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1A0D" w14:textId="77777777" w:rsidR="00FD2DB2" w:rsidRDefault="00FD2DB2" w:rsidP="00550F5B">
      <w:pPr>
        <w:tabs>
          <w:tab w:val="left" w:pos="2475"/>
        </w:tabs>
        <w:jc w:val="center"/>
        <w:rPr>
          <w:rFonts w:eastAsia="Arial Unicode MS"/>
          <w:color w:val="003A78"/>
          <w:sz w:val="24"/>
          <w:szCs w:val="24"/>
        </w:rPr>
      </w:pPr>
    </w:p>
    <w:p w14:paraId="7EA65D12" w14:textId="4F697C51" w:rsidR="00D735E3" w:rsidRPr="00550F5B" w:rsidRDefault="00550F5B" w:rsidP="00550F5B">
      <w:pPr>
        <w:tabs>
          <w:tab w:val="left" w:pos="2475"/>
        </w:tabs>
        <w:jc w:val="center"/>
        <w:rPr>
          <w:rFonts w:eastAsia="Arial Unicode MS"/>
          <w:color w:val="003A78"/>
          <w:sz w:val="24"/>
          <w:szCs w:val="24"/>
        </w:rPr>
      </w:pPr>
      <w:r w:rsidRPr="00550F5B">
        <w:rPr>
          <w:rFonts w:eastAsia="Arial Unicode MS"/>
          <w:color w:val="003A78"/>
          <w:sz w:val="24"/>
          <w:szCs w:val="24"/>
        </w:rPr>
        <w:t>WZÓR</w:t>
      </w:r>
    </w:p>
    <w:p w14:paraId="76D9677A" w14:textId="42CEDE3D" w:rsidR="00550F5B" w:rsidRPr="00550F5B" w:rsidRDefault="00550F5B" w:rsidP="00644FF2">
      <w:pPr>
        <w:spacing w:after="360"/>
        <w:jc w:val="center"/>
      </w:pPr>
      <w:r w:rsidRPr="00644FF2">
        <w:rPr>
          <w:b/>
          <w:bCs/>
        </w:rPr>
        <w:t>ZOBOWIĄZANIE DO ZACHOWANIA POUFNOŚCI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4384"/>
      </w:tblGrid>
      <w:tr w:rsidR="00743685" w14:paraId="3B9DF914" w14:textId="77777777" w:rsidTr="009454F8">
        <w:tc>
          <w:tcPr>
            <w:tcW w:w="562" w:type="dxa"/>
          </w:tcPr>
          <w:p w14:paraId="242DA90B" w14:textId="77777777" w:rsidR="00743685" w:rsidRDefault="00743685" w:rsidP="00C371CE">
            <w:pPr>
              <w:tabs>
                <w:tab w:val="left" w:pos="2475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OD:</w:t>
            </w:r>
          </w:p>
          <w:p w14:paraId="1F2CFCE8" w14:textId="77777777" w:rsidR="00743685" w:rsidRDefault="00743685" w:rsidP="00743685">
            <w:pPr>
              <w:tabs>
                <w:tab w:val="left" w:pos="247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</w:tcPr>
          <w:p w14:paraId="29E58627" w14:textId="77777777" w:rsidR="00743685" w:rsidRPr="00C371CE" w:rsidRDefault="00743685" w:rsidP="00743685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bCs/>
              </w:rPr>
            </w:pPr>
            <w:r w:rsidRPr="00C371CE">
              <w:rPr>
                <w:rFonts w:asciiTheme="minorHAnsi" w:hAnsiTheme="minorHAnsi" w:cstheme="minorHAnsi"/>
                <w:b/>
                <w:bCs/>
              </w:rPr>
              <w:t>[WYKONAWCA]</w:t>
            </w:r>
          </w:p>
          <w:p w14:paraId="5498EEEE" w14:textId="77777777" w:rsidR="00743685" w:rsidRPr="00C371CE" w:rsidRDefault="00743685" w:rsidP="000048EF">
            <w:pPr>
              <w:widowControl w:val="0"/>
              <w:spacing w:after="26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4" w:type="dxa"/>
          </w:tcPr>
          <w:p w14:paraId="1BEF04F5" w14:textId="2C22F836" w:rsidR="00743685" w:rsidRDefault="00743685" w:rsidP="000048EF">
            <w:pPr>
              <w:widowControl w:val="0"/>
              <w:spacing w:after="269"/>
              <w:rPr>
                <w:rFonts w:asciiTheme="minorHAnsi" w:hAnsiTheme="minorHAnsi" w:cstheme="minorHAnsi"/>
              </w:rPr>
            </w:pPr>
          </w:p>
        </w:tc>
      </w:tr>
      <w:tr w:rsidR="00743685" w14:paraId="0C46E3FD" w14:textId="77777777" w:rsidTr="009454F8">
        <w:tc>
          <w:tcPr>
            <w:tcW w:w="562" w:type="dxa"/>
          </w:tcPr>
          <w:p w14:paraId="36695872" w14:textId="7DCE867C" w:rsidR="00743685" w:rsidRDefault="00743685" w:rsidP="000048EF">
            <w:pPr>
              <w:widowControl w:val="0"/>
              <w:spacing w:after="269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</w:tcPr>
          <w:p w14:paraId="7AC94997" w14:textId="770A4D23" w:rsidR="00743685" w:rsidRPr="00C371CE" w:rsidRDefault="00743685" w:rsidP="00743685">
            <w:pPr>
              <w:widowControl w:val="0"/>
              <w:spacing w:after="269"/>
              <w:jc w:val="right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371CE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DO:</w:t>
            </w:r>
          </w:p>
        </w:tc>
        <w:tc>
          <w:tcPr>
            <w:tcW w:w="4384" w:type="dxa"/>
          </w:tcPr>
          <w:p w14:paraId="0272E1A3" w14:textId="676EB017" w:rsidR="00743685" w:rsidRDefault="00743685" w:rsidP="00C371CE">
            <w:pPr>
              <w:widowControl w:val="0"/>
              <w:spacing w:after="269"/>
              <w:jc w:val="left"/>
              <w:rPr>
                <w:rFonts w:asciiTheme="minorHAnsi" w:hAnsiTheme="minorHAnsi" w:cstheme="minorHAnsi"/>
              </w:rPr>
            </w:pPr>
            <w:r w:rsidRPr="0064713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Recycling Park sp. z o.o.</w:t>
            </w:r>
            <w:r w:rsidR="00C371C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371CE" w:rsidRPr="00C371CE">
              <w:rPr>
                <w:rFonts w:asciiTheme="minorHAnsi" w:hAnsiTheme="minorHAnsi" w:cstheme="minorHAnsi"/>
              </w:rPr>
              <w:t>Kamionka 21</w:t>
            </w:r>
            <w:r w:rsidR="00C371CE">
              <w:rPr>
                <w:rFonts w:asciiTheme="minorHAnsi" w:hAnsiTheme="minorHAnsi" w:cstheme="minorHAnsi"/>
              </w:rPr>
              <w:br/>
            </w:r>
            <w:r w:rsidR="00C371CE" w:rsidRPr="00C371CE">
              <w:rPr>
                <w:rFonts w:asciiTheme="minorHAnsi" w:hAnsiTheme="minorHAnsi" w:cstheme="minorHAnsi"/>
              </w:rPr>
              <w:t>64-800 Chodzież</w:t>
            </w:r>
          </w:p>
        </w:tc>
      </w:tr>
    </w:tbl>
    <w:p w14:paraId="05161212" w14:textId="77777777" w:rsidR="0017125F" w:rsidRPr="00647131" w:rsidRDefault="0017125F" w:rsidP="0017125F">
      <w:pPr>
        <w:tabs>
          <w:tab w:val="left" w:pos="2475"/>
        </w:tabs>
        <w:rPr>
          <w:rFonts w:asciiTheme="minorHAnsi" w:hAnsiTheme="minorHAnsi" w:cstheme="minorHAnsi"/>
        </w:rPr>
      </w:pPr>
    </w:p>
    <w:p w14:paraId="3ABFE9F3" w14:textId="54206B69" w:rsidR="0017125F" w:rsidRDefault="0017125F" w:rsidP="00FE392C">
      <w:pPr>
        <w:jc w:val="center"/>
        <w:rPr>
          <w:b/>
          <w:bCs/>
        </w:rPr>
      </w:pPr>
      <w:r w:rsidRPr="00FE392C">
        <w:rPr>
          <w:b/>
          <w:bCs/>
        </w:rPr>
        <w:t>ZOBOWIĄZANIE DO ZACHOWANIA POUFNOŚCI</w:t>
      </w:r>
    </w:p>
    <w:p w14:paraId="7AC57248" w14:textId="727C837D" w:rsidR="007D7FA0" w:rsidRPr="00FE392C" w:rsidRDefault="007D7FA0" w:rsidP="00FE392C">
      <w:pPr>
        <w:jc w:val="center"/>
        <w:rPr>
          <w:b/>
          <w:bCs/>
        </w:rPr>
      </w:pPr>
      <w:r w:rsidRPr="00327A15">
        <w:t>(dalej również jako „</w:t>
      </w:r>
      <w:r>
        <w:rPr>
          <w:b/>
          <w:bCs/>
        </w:rPr>
        <w:t>Zobowiązanie</w:t>
      </w:r>
      <w:r w:rsidRPr="00443092">
        <w:t xml:space="preserve">”) </w:t>
      </w:r>
    </w:p>
    <w:p w14:paraId="6F7EDC97" w14:textId="5FC1066B" w:rsidR="0017125F" w:rsidRPr="00647131" w:rsidRDefault="0017125F" w:rsidP="00FE392C">
      <w:pPr>
        <w:rPr>
          <w:color w:val="auto"/>
        </w:rPr>
      </w:pPr>
      <w:r w:rsidRPr="00647131">
        <w:rPr>
          <w:rFonts w:eastAsia="Arial Unicode MS"/>
        </w:rPr>
        <w:t>Nawiązując do treści Zaproszenia do udziału w prekwalifikacji w Postępowaniu pn. „</w:t>
      </w:r>
      <w:r w:rsidRPr="00FE392C">
        <w:rPr>
          <w:rFonts w:eastAsia="Arial Unicode MS"/>
          <w:i/>
          <w:iCs/>
        </w:rPr>
        <w:t xml:space="preserve">Wybór Wykonawcy EPC </w:t>
      </w:r>
      <w:r w:rsidR="00B36B89">
        <w:rPr>
          <w:rFonts w:eastAsia="Arial Unicode MS"/>
          <w:i/>
          <w:iCs/>
        </w:rPr>
        <w:t xml:space="preserve">dla </w:t>
      </w:r>
      <w:r w:rsidRPr="00FE392C">
        <w:rPr>
          <w:rFonts w:eastAsia="Arial Unicode MS"/>
          <w:i/>
          <w:iCs/>
        </w:rPr>
        <w:t>Zakładu Odzysku Energii</w:t>
      </w:r>
      <w:r w:rsidR="00B36B89">
        <w:rPr>
          <w:rFonts w:eastAsia="Arial Unicode MS"/>
          <w:i/>
          <w:iCs/>
        </w:rPr>
        <w:t>. Zamawiający -</w:t>
      </w:r>
      <w:r w:rsidRPr="00FE392C">
        <w:rPr>
          <w:rFonts w:eastAsia="Arial Unicode MS"/>
          <w:i/>
          <w:iCs/>
        </w:rPr>
        <w:t xml:space="preserve"> Recycling Park </w:t>
      </w:r>
      <w:r w:rsidR="00FE392C" w:rsidRPr="00FE392C">
        <w:rPr>
          <w:rFonts w:eastAsia="Arial Unicode MS"/>
          <w:i/>
          <w:iCs/>
        </w:rPr>
        <w:t>s</w:t>
      </w:r>
      <w:r w:rsidRPr="00FE392C">
        <w:rPr>
          <w:rFonts w:eastAsia="Arial Unicode MS"/>
          <w:i/>
          <w:iCs/>
        </w:rPr>
        <w:t>p. z o.o.</w:t>
      </w:r>
      <w:r w:rsidRPr="00647131">
        <w:rPr>
          <w:rFonts w:eastAsia="Arial Unicode MS"/>
        </w:rPr>
        <w:t xml:space="preserve">” </w:t>
      </w:r>
      <w:r w:rsidR="00957A00" w:rsidRPr="00647131">
        <w:rPr>
          <w:rFonts w:eastAsia="Arial Unicode MS"/>
        </w:rPr>
        <w:t>(„</w:t>
      </w:r>
      <w:r w:rsidR="00957A00" w:rsidRPr="00FE392C">
        <w:rPr>
          <w:rFonts w:eastAsia="Arial Unicode MS"/>
          <w:b/>
          <w:bCs/>
        </w:rPr>
        <w:t>Postępowanie</w:t>
      </w:r>
      <w:r w:rsidR="00957A00" w:rsidRPr="00647131">
        <w:rPr>
          <w:rFonts w:eastAsia="Arial Unicode MS"/>
        </w:rPr>
        <w:t xml:space="preserve">”) </w:t>
      </w:r>
      <w:r w:rsidR="00626EA9">
        <w:rPr>
          <w:rFonts w:eastAsia="Arial Unicode MS"/>
        </w:rPr>
        <w:t xml:space="preserve">ja, niżej podpisany …………………………………….………… </w:t>
      </w:r>
      <w:r w:rsidR="00626EA9" w:rsidRPr="00626EA9">
        <w:rPr>
          <w:rFonts w:eastAsia="Arial Unicode MS"/>
          <w:i/>
          <w:iCs/>
        </w:rPr>
        <w:t>(</w:t>
      </w:r>
      <w:r w:rsidR="00626EA9" w:rsidRPr="00626EA9">
        <w:rPr>
          <w:rFonts w:eastAsia="Arial Unicode MS"/>
          <w:i/>
          <w:iCs/>
          <w:sz w:val="20"/>
          <w:szCs w:val="20"/>
        </w:rPr>
        <w:t>imię i nazwisko</w:t>
      </w:r>
      <w:r w:rsidR="00626EA9" w:rsidRPr="00626EA9">
        <w:rPr>
          <w:rFonts w:eastAsia="Arial Unicode MS"/>
          <w:sz w:val="20"/>
          <w:szCs w:val="20"/>
        </w:rPr>
        <w:t>)</w:t>
      </w:r>
      <w:r w:rsidR="00FE392C">
        <w:rPr>
          <w:rFonts w:eastAsia="Arial Unicode MS"/>
        </w:rPr>
        <w:t xml:space="preserve"> </w:t>
      </w:r>
      <w:r w:rsidRPr="00647131">
        <w:rPr>
          <w:rFonts w:eastAsia="Arial Unicode MS"/>
        </w:rPr>
        <w:t>działając w imieniu i na rzecz</w:t>
      </w:r>
      <w:r w:rsidR="001A779A">
        <w:rPr>
          <w:rFonts w:eastAsia="Arial Unicode MS"/>
        </w:rPr>
        <w:t xml:space="preserve"> Wykonawcy</w:t>
      </w:r>
      <w:r w:rsidR="001A779A">
        <w:rPr>
          <w:rStyle w:val="Odwoanieprzypisudolnego"/>
          <w:rFonts w:eastAsia="Arial Unicode MS"/>
        </w:rPr>
        <w:footnoteReference w:id="1"/>
      </w:r>
      <w:r w:rsidR="001A779A">
        <w:rPr>
          <w:rFonts w:eastAsia="Arial Unicode MS"/>
        </w:rPr>
        <w:t xml:space="preserve"> </w:t>
      </w:r>
      <w:r w:rsidRPr="00647131">
        <w:rPr>
          <w:rFonts w:eastAsia="Arial Unicode MS"/>
        </w:rPr>
        <w:t>:</w:t>
      </w:r>
    </w:p>
    <w:p w14:paraId="70E18F27" w14:textId="16389E0A" w:rsidR="0017125F" w:rsidRPr="00647131" w:rsidRDefault="0017125F" w:rsidP="00FE392C">
      <w:pPr>
        <w:jc w:val="center"/>
        <w:rPr>
          <w:rFonts w:eastAsia="Arial Unicode MS"/>
          <w:i/>
          <w:sz w:val="18"/>
          <w:szCs w:val="18"/>
        </w:rPr>
      </w:pPr>
      <w:r w:rsidRPr="00647131">
        <w:rPr>
          <w:rFonts w:eastAsia="Arial Unicode M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47131">
        <w:rPr>
          <w:rFonts w:eastAsia="Arial Unicode MS"/>
          <w:i/>
          <w:sz w:val="18"/>
          <w:szCs w:val="18"/>
        </w:rPr>
        <w:t>nazwa i adres Wykonawcy</w:t>
      </w:r>
    </w:p>
    <w:p w14:paraId="0CB47F7D" w14:textId="77777777" w:rsidR="00884DB7" w:rsidRDefault="008E0BBC" w:rsidP="00FE392C">
      <w:pPr>
        <w:rPr>
          <w:rFonts w:eastAsia="Arial Unicode MS"/>
        </w:rPr>
      </w:pPr>
      <w:r w:rsidRPr="00FE392C">
        <w:rPr>
          <w:rFonts w:eastAsia="Arial Unicode MS"/>
        </w:rPr>
        <w:t>oświadczam(y), że</w:t>
      </w:r>
      <w:r w:rsidR="00884DB7">
        <w:rPr>
          <w:rFonts w:eastAsia="Arial Unicode MS"/>
        </w:rPr>
        <w:t xml:space="preserve">: </w:t>
      </w:r>
    </w:p>
    <w:p w14:paraId="28347721" w14:textId="0A03B536" w:rsidR="00311B0D" w:rsidRPr="00FE392C" w:rsidRDefault="00884DB7" w:rsidP="00FE392C">
      <w:pPr>
        <w:rPr>
          <w:rFonts w:eastAsia="Arial Unicode MS"/>
        </w:rPr>
      </w:pPr>
      <w:r>
        <w:rPr>
          <w:rFonts w:eastAsia="Arial Unicode MS"/>
        </w:rPr>
        <w:t xml:space="preserve">1) </w:t>
      </w:r>
      <w:r w:rsidR="00D6030E">
        <w:rPr>
          <w:rFonts w:eastAsia="Arial Unicode MS"/>
        </w:rPr>
        <w:t>z</w:t>
      </w:r>
      <w:r w:rsidR="008E0BBC" w:rsidRPr="00FE392C">
        <w:rPr>
          <w:rFonts w:eastAsia="Arial Unicode MS"/>
        </w:rPr>
        <w:t>ostałem(</w:t>
      </w:r>
      <w:proofErr w:type="spellStart"/>
      <w:r w:rsidR="008E0BBC" w:rsidRPr="00FE392C">
        <w:rPr>
          <w:rFonts w:eastAsia="Arial Unicode MS"/>
        </w:rPr>
        <w:t>aliśmy</w:t>
      </w:r>
      <w:proofErr w:type="spellEnd"/>
      <w:r w:rsidR="008E0BBC" w:rsidRPr="00FE392C">
        <w:rPr>
          <w:rFonts w:eastAsia="Arial Unicode MS"/>
        </w:rPr>
        <w:t>) poinformowany(i) przez spółkę Zamawiającego</w:t>
      </w:r>
      <w:r w:rsidR="002D1146">
        <w:rPr>
          <w:rFonts w:eastAsia="Arial Unicode MS"/>
        </w:rPr>
        <w:t>,</w:t>
      </w:r>
      <w:r w:rsidR="008E0BBC" w:rsidRPr="00FE392C">
        <w:rPr>
          <w:rFonts w:eastAsia="Arial Unicode MS"/>
        </w:rPr>
        <w:t xml:space="preserve"> tj.  Recycling Park sp. z o.o. z siedzibą w Kamionce („</w:t>
      </w:r>
      <w:r w:rsidR="008E0BBC" w:rsidRPr="002D1146">
        <w:rPr>
          <w:rFonts w:eastAsia="Arial Unicode MS"/>
          <w:b/>
          <w:bCs/>
        </w:rPr>
        <w:t>Zamawiający</w:t>
      </w:r>
      <w:r w:rsidR="008E0BBC" w:rsidRPr="00FE392C">
        <w:rPr>
          <w:rFonts w:eastAsia="Arial Unicode MS"/>
        </w:rPr>
        <w:t>”)</w:t>
      </w:r>
      <w:r w:rsidR="002F0D53">
        <w:rPr>
          <w:rFonts w:eastAsia="Arial Unicode MS"/>
        </w:rPr>
        <w:t>,</w:t>
      </w:r>
      <w:r w:rsidR="008E0BBC" w:rsidRPr="00FE392C">
        <w:rPr>
          <w:rFonts w:eastAsia="Arial Unicode MS"/>
        </w:rPr>
        <w:t xml:space="preserve"> o poufnym charakterze </w:t>
      </w:r>
      <w:r w:rsidR="00C52A95" w:rsidRPr="00FE392C">
        <w:rPr>
          <w:rFonts w:eastAsia="Arial Unicode MS"/>
        </w:rPr>
        <w:t>oznaczonych informacji dotyczących</w:t>
      </w:r>
      <w:r w:rsidR="00626EA9">
        <w:rPr>
          <w:rFonts w:eastAsia="Arial Unicode MS"/>
        </w:rPr>
        <w:t xml:space="preserve"> </w:t>
      </w:r>
      <w:r w:rsidR="00C52A95" w:rsidRPr="00FE392C">
        <w:rPr>
          <w:rFonts w:eastAsia="Arial Unicode MS"/>
        </w:rPr>
        <w:t xml:space="preserve">Inwestycji polegającej na budowie Zakładu Odzysku Energii Recycling Park </w:t>
      </w:r>
      <w:r w:rsidR="002F0D53">
        <w:rPr>
          <w:rFonts w:eastAsia="Arial Unicode MS"/>
        </w:rPr>
        <w:t>s</w:t>
      </w:r>
      <w:r w:rsidR="00C52A95" w:rsidRPr="00FE392C">
        <w:rPr>
          <w:rFonts w:eastAsia="Arial Unicode MS"/>
        </w:rPr>
        <w:t>p. z o.o. w Kamionce („</w:t>
      </w:r>
      <w:r w:rsidR="00C52A95" w:rsidRPr="002D1146">
        <w:rPr>
          <w:rFonts w:eastAsia="Arial Unicode MS"/>
          <w:b/>
          <w:bCs/>
        </w:rPr>
        <w:t>Inwestycja</w:t>
      </w:r>
      <w:r w:rsidR="00C52A95" w:rsidRPr="00FE392C">
        <w:rPr>
          <w:rFonts w:eastAsia="Arial Unicode MS"/>
        </w:rPr>
        <w:t xml:space="preserve">”). </w:t>
      </w:r>
    </w:p>
    <w:p w14:paraId="7C2FAFF6" w14:textId="0598911A" w:rsidR="00311B0D" w:rsidRPr="00FE392C" w:rsidRDefault="00884DB7" w:rsidP="00FE392C">
      <w:pPr>
        <w:rPr>
          <w:rFonts w:eastAsia="Arial Unicode MS"/>
        </w:rPr>
      </w:pPr>
      <w:r>
        <w:rPr>
          <w:rFonts w:eastAsia="Arial Unicode MS"/>
        </w:rPr>
        <w:t>2) Przyjmuję</w:t>
      </w:r>
      <w:r w:rsidRPr="00884DB7">
        <w:rPr>
          <w:rFonts w:eastAsia="Arial Unicode MS"/>
        </w:rPr>
        <w:t>(</w:t>
      </w:r>
      <w:proofErr w:type="spellStart"/>
      <w:r w:rsidRPr="00884DB7">
        <w:rPr>
          <w:rFonts w:eastAsia="Arial Unicode MS"/>
        </w:rPr>
        <w:t>emy</w:t>
      </w:r>
      <w:proofErr w:type="spellEnd"/>
      <w:r w:rsidRPr="00884DB7">
        <w:rPr>
          <w:rFonts w:eastAsia="Arial Unicode MS"/>
        </w:rPr>
        <w:t>)</w:t>
      </w:r>
      <w:r>
        <w:rPr>
          <w:rFonts w:eastAsia="Arial Unicode MS"/>
        </w:rPr>
        <w:t xml:space="preserve"> do wiadomości, iż z</w:t>
      </w:r>
      <w:r w:rsidR="00311B0D" w:rsidRPr="00FE392C">
        <w:rPr>
          <w:rFonts w:eastAsia="Arial Unicode MS"/>
        </w:rPr>
        <w:t xml:space="preserve">godnie z wolą Zamawiającego </w:t>
      </w:r>
      <w:r w:rsidR="00957A00" w:rsidRPr="00FE392C">
        <w:rPr>
          <w:rFonts w:eastAsia="Arial Unicode MS"/>
        </w:rPr>
        <w:t>informacj</w:t>
      </w:r>
      <w:r w:rsidR="00311B0D" w:rsidRPr="00FE392C">
        <w:rPr>
          <w:rFonts w:eastAsia="Arial Unicode MS"/>
        </w:rPr>
        <w:t>ami</w:t>
      </w:r>
      <w:r w:rsidR="00957A00" w:rsidRPr="00FE392C">
        <w:rPr>
          <w:rFonts w:eastAsia="Arial Unicode MS"/>
        </w:rPr>
        <w:t xml:space="preserve"> poufny</w:t>
      </w:r>
      <w:r w:rsidR="00311B0D" w:rsidRPr="00FE392C">
        <w:rPr>
          <w:rFonts w:eastAsia="Arial Unicode MS"/>
        </w:rPr>
        <w:t>mi są wszelkie informacje dotyczące Inwestycji, w szczególności informacje organizacyjne, techniczne, technologiczne, handlowe, operacyjne, finansowe,</w:t>
      </w:r>
      <w:r w:rsidR="002D1146">
        <w:rPr>
          <w:rFonts w:eastAsia="Arial Unicode MS"/>
        </w:rPr>
        <w:t xml:space="preserve"> </w:t>
      </w:r>
      <w:r w:rsidR="00311B0D" w:rsidRPr="00FE392C">
        <w:rPr>
          <w:rFonts w:eastAsia="Arial Unicode MS"/>
        </w:rPr>
        <w:t xml:space="preserve">biznesowe, jak również informacje dotyczące strategii, planów, umów, porozumień, </w:t>
      </w:r>
      <w:proofErr w:type="spellStart"/>
      <w:r w:rsidR="00311B0D" w:rsidRPr="00FE392C">
        <w:rPr>
          <w:rFonts w:eastAsia="Arial Unicode MS"/>
        </w:rPr>
        <w:t>know</w:t>
      </w:r>
      <w:proofErr w:type="spellEnd"/>
      <w:r w:rsidR="00311B0D" w:rsidRPr="00FE392C">
        <w:rPr>
          <w:rFonts w:eastAsia="Arial Unicode MS"/>
        </w:rPr>
        <w:t>–</w:t>
      </w:r>
      <w:proofErr w:type="spellStart"/>
      <w:r w:rsidR="00311B0D" w:rsidRPr="00FE392C">
        <w:rPr>
          <w:rFonts w:eastAsia="Arial Unicode MS"/>
        </w:rPr>
        <w:t>how</w:t>
      </w:r>
      <w:proofErr w:type="spellEnd"/>
      <w:r w:rsidR="00311B0D" w:rsidRPr="00FE392C">
        <w:rPr>
          <w:rFonts w:eastAsia="Arial Unicode MS"/>
        </w:rPr>
        <w:t xml:space="preserve"> udostępniane mi(nam) przez Zamawiającego lub podmioty uczestniczące w prowadzeniu Postępowania (w</w:t>
      </w:r>
      <w:r w:rsidR="00D6030E">
        <w:rPr>
          <w:rFonts w:eastAsia="Arial Unicode MS"/>
        </w:rPr>
        <w:t> </w:t>
      </w:r>
      <w:r w:rsidR="00311B0D" w:rsidRPr="00FE392C">
        <w:rPr>
          <w:rFonts w:eastAsia="Arial Unicode MS"/>
        </w:rPr>
        <w:t xml:space="preserve">tym doradców Zamawiającego) w związku z moim(naszym) udziałem w Postępowaniu, niezależnie od formy takiego udostępnienia (w tym w przypadku udostępniania informacji </w:t>
      </w:r>
      <w:r w:rsidR="00311B0D" w:rsidRPr="00FE392C">
        <w:rPr>
          <w:rFonts w:eastAsia="Arial Unicode MS"/>
        </w:rPr>
        <w:lastRenderedPageBreak/>
        <w:t>ustnie) pod warunkiem poinformowania mnie (nas) o poufnym charakterze udostępnianych informacji („</w:t>
      </w:r>
      <w:r w:rsidR="00311B0D" w:rsidRPr="002F0D53">
        <w:rPr>
          <w:rFonts w:eastAsia="Arial Unicode MS"/>
          <w:b/>
          <w:bCs/>
        </w:rPr>
        <w:t>Informacje poufne</w:t>
      </w:r>
      <w:r w:rsidR="00311B0D" w:rsidRPr="00FE392C">
        <w:rPr>
          <w:rFonts w:eastAsia="Arial Unicode MS"/>
        </w:rPr>
        <w:t>”).</w:t>
      </w:r>
    </w:p>
    <w:p w14:paraId="7E8F9CE2" w14:textId="4B4B7E02" w:rsidR="00C933D1" w:rsidRPr="00FE392C" w:rsidRDefault="00884DB7" w:rsidP="00FE392C">
      <w:r>
        <w:rPr>
          <w:rFonts w:eastAsia="Arial Unicode MS"/>
        </w:rPr>
        <w:t xml:space="preserve">3) </w:t>
      </w:r>
      <w:r w:rsidR="00C52A95" w:rsidRPr="00FE392C">
        <w:rPr>
          <w:rFonts w:eastAsia="Arial Unicode MS"/>
        </w:rPr>
        <w:t xml:space="preserve">Z </w:t>
      </w:r>
      <w:r w:rsidR="00C52A95" w:rsidRPr="00FB4220">
        <w:rPr>
          <w:rFonts w:eastAsia="Arial Unicode MS"/>
        </w:rPr>
        <w:t xml:space="preserve">uwagi na </w:t>
      </w:r>
      <w:r w:rsidR="00FB4220" w:rsidRPr="00FB4220">
        <w:rPr>
          <w:rFonts w:eastAsia="Arial Unicode MS"/>
        </w:rPr>
        <w:t xml:space="preserve">niejawny </w:t>
      </w:r>
      <w:r w:rsidR="00C52A95" w:rsidRPr="00FB4220">
        <w:rPr>
          <w:rFonts w:eastAsia="Arial Unicode MS"/>
        </w:rPr>
        <w:t xml:space="preserve">charakter </w:t>
      </w:r>
      <w:r w:rsidR="00311B0D" w:rsidRPr="00FB4220">
        <w:rPr>
          <w:rFonts w:eastAsia="Arial Unicode MS"/>
        </w:rPr>
        <w:t>Informacji poufnych</w:t>
      </w:r>
      <w:r w:rsidR="008E0BBC" w:rsidRPr="00FB4220">
        <w:rPr>
          <w:rFonts w:eastAsia="Arial Unicode MS"/>
        </w:rPr>
        <w:t xml:space="preserve"> </w:t>
      </w:r>
      <w:r w:rsidR="00C52A95" w:rsidRPr="00FB4220">
        <w:rPr>
          <w:rFonts w:eastAsia="Arial Unicode MS"/>
        </w:rPr>
        <w:t>n</w:t>
      </w:r>
      <w:r w:rsidR="008E0BBC" w:rsidRPr="00FB4220">
        <w:t>iniejszym</w:t>
      </w:r>
      <w:r w:rsidR="00626EA9" w:rsidRPr="00FB4220">
        <w:t xml:space="preserve"> </w:t>
      </w:r>
      <w:r w:rsidR="008E0BBC" w:rsidRPr="00FB4220">
        <w:t>zobowiązuj</w:t>
      </w:r>
      <w:r w:rsidR="00626EA9" w:rsidRPr="00FB4220">
        <w:t>e</w:t>
      </w:r>
      <w:r w:rsidR="00C52A95" w:rsidRPr="00FB4220">
        <w:t>(</w:t>
      </w:r>
      <w:proofErr w:type="spellStart"/>
      <w:r w:rsidR="00C52A95" w:rsidRPr="00FB4220">
        <w:t>e</w:t>
      </w:r>
      <w:r w:rsidR="008E0BBC" w:rsidRPr="00FB4220">
        <w:t>my</w:t>
      </w:r>
      <w:proofErr w:type="spellEnd"/>
      <w:r w:rsidR="00C52A95" w:rsidRPr="00FB4220">
        <w:t>)</w:t>
      </w:r>
      <w:r w:rsidR="008E0BBC" w:rsidRPr="00FB4220">
        <w:t xml:space="preserve"> się</w:t>
      </w:r>
      <w:r w:rsidR="00C933D1" w:rsidRPr="00FB4220">
        <w:t>:</w:t>
      </w:r>
    </w:p>
    <w:p w14:paraId="655A8045" w14:textId="527D300F" w:rsidR="008E0BBC" w:rsidRPr="00FE392C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FE392C">
        <w:rPr>
          <w:rFonts w:eastAsia="Arial Unicode MS"/>
        </w:rPr>
        <w:t xml:space="preserve">nie ujawniać Informacji Poufnych innym osobom niż pracownicy lub współpracownicy </w:t>
      </w:r>
      <w:r w:rsidR="00C933D1" w:rsidRPr="00FE392C">
        <w:rPr>
          <w:rFonts w:eastAsia="Arial Unicode MS"/>
        </w:rPr>
        <w:t>Wykonawcy bezpośrednio</w:t>
      </w:r>
      <w:r w:rsidRPr="00FE392C">
        <w:rPr>
          <w:rFonts w:eastAsia="Arial Unicode MS"/>
        </w:rPr>
        <w:t xml:space="preserve"> zaangażowani w </w:t>
      </w:r>
      <w:r w:rsidR="00C933D1" w:rsidRPr="00FE392C">
        <w:rPr>
          <w:rFonts w:eastAsia="Arial Unicode MS"/>
        </w:rPr>
        <w:t>udział Wykonawcy w Postępowaniu lub w</w:t>
      </w:r>
      <w:r w:rsidR="00AD122E">
        <w:rPr>
          <w:rFonts w:eastAsia="Arial Unicode MS"/>
        </w:rPr>
        <w:t> </w:t>
      </w:r>
      <w:r w:rsidR="00354D96" w:rsidRPr="00FE392C">
        <w:rPr>
          <w:rFonts w:eastAsia="Arial Unicode MS"/>
        </w:rPr>
        <w:t>wykonywaniu Umowy</w:t>
      </w:r>
      <w:r w:rsidRPr="00FE392C">
        <w:rPr>
          <w:rFonts w:eastAsia="Arial Unicode MS"/>
        </w:rPr>
        <w:t xml:space="preserve">, bez uprzedniej, pisemnej zgody </w:t>
      </w:r>
      <w:r w:rsidR="00354D96" w:rsidRPr="00FE392C">
        <w:rPr>
          <w:rFonts w:eastAsia="Arial Unicode MS"/>
        </w:rPr>
        <w:t>Zamawiającego</w:t>
      </w:r>
      <w:r w:rsidRPr="00FE392C">
        <w:rPr>
          <w:rFonts w:eastAsia="Arial Unicode MS"/>
        </w:rPr>
        <w:t xml:space="preserve">, </w:t>
      </w:r>
    </w:p>
    <w:p w14:paraId="2C09F2AA" w14:textId="6E5221D6" w:rsidR="005C75AC" w:rsidRDefault="005C75A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>
        <w:rPr>
          <w:rFonts w:eastAsia="Arial Unicode MS"/>
        </w:rPr>
        <w:t xml:space="preserve">zobowiązać (pisemnie) pracowników lub współpracowników Wykonawcy, którzy otrzymają dostęp do Informacji Poufnych do respektowania </w:t>
      </w:r>
      <w:r w:rsidR="00884DB7">
        <w:rPr>
          <w:rFonts w:eastAsia="Arial Unicode MS"/>
        </w:rPr>
        <w:t>postanowień</w:t>
      </w:r>
      <w:r>
        <w:rPr>
          <w:rFonts w:eastAsia="Arial Unicode MS"/>
        </w:rPr>
        <w:t xml:space="preserve"> niniejszego Zobowiązania do zachowania poufności, </w:t>
      </w:r>
    </w:p>
    <w:p w14:paraId="5BF7D5FE" w14:textId="1FFC45AE" w:rsidR="008E0BBC" w:rsidRPr="00AE7548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AE7548">
        <w:rPr>
          <w:rFonts w:eastAsia="Arial Unicode MS"/>
        </w:rPr>
        <w:t xml:space="preserve">wykorzystywać Informacje Poufne wyłącznie do celów związanych z </w:t>
      </w:r>
      <w:r w:rsidR="00354D96" w:rsidRPr="00AE7548">
        <w:rPr>
          <w:rFonts w:eastAsia="Arial Unicode MS"/>
        </w:rPr>
        <w:t>Postępowaniem lub wykonaniem Umowy</w:t>
      </w:r>
      <w:r w:rsidRPr="00AE7548">
        <w:rPr>
          <w:rFonts w:eastAsia="Arial Unicode MS"/>
        </w:rPr>
        <w:t>,</w:t>
      </w:r>
    </w:p>
    <w:p w14:paraId="4DD965F0" w14:textId="74CADB0E" w:rsidR="008E0BBC" w:rsidRPr="00AE7548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AE7548">
        <w:rPr>
          <w:rFonts w:eastAsia="Arial Unicode MS"/>
        </w:rPr>
        <w:t>zapewnić właściwe i bezpieczne przechowywanie Informacji Poufnych,</w:t>
      </w:r>
      <w:r w:rsidR="00626EA9">
        <w:rPr>
          <w:rFonts w:eastAsia="Arial Unicode MS"/>
        </w:rPr>
        <w:t xml:space="preserve"> w tym w szczególności podjęcie odpowiednich środków mających na celu ochronę Informacji Poufnych przed ich utratą lub ujawnieniem,</w:t>
      </w:r>
    </w:p>
    <w:p w14:paraId="28287AE9" w14:textId="6D8E7858" w:rsidR="008E0BBC" w:rsidRPr="00AE7548" w:rsidRDefault="008E0BBC" w:rsidP="00AE7548">
      <w:pPr>
        <w:pStyle w:val="Akapitzlist"/>
        <w:numPr>
          <w:ilvl w:val="0"/>
          <w:numId w:val="14"/>
        </w:numPr>
        <w:ind w:left="567" w:hanging="567"/>
        <w:contextualSpacing w:val="0"/>
        <w:rPr>
          <w:rFonts w:eastAsia="Arial Unicode MS"/>
        </w:rPr>
      </w:pPr>
      <w:r w:rsidRPr="00AE7548">
        <w:rPr>
          <w:rFonts w:eastAsia="Arial Unicode MS"/>
        </w:rPr>
        <w:t xml:space="preserve">na </w:t>
      </w:r>
      <w:r w:rsidR="007D7FA0">
        <w:rPr>
          <w:rFonts w:eastAsia="Arial Unicode MS"/>
        </w:rPr>
        <w:t xml:space="preserve">wyrażone w każdym czasie pisemne </w:t>
      </w:r>
      <w:r w:rsidRPr="00AE7548">
        <w:rPr>
          <w:rFonts w:eastAsia="Arial Unicode MS"/>
        </w:rPr>
        <w:t xml:space="preserve">żądanie </w:t>
      </w:r>
      <w:r w:rsidR="00354D96" w:rsidRPr="00AE7548">
        <w:rPr>
          <w:rFonts w:eastAsia="Arial Unicode MS"/>
        </w:rPr>
        <w:t>Zamawiającego</w:t>
      </w:r>
      <w:r w:rsidRPr="00AE7548">
        <w:rPr>
          <w:rFonts w:eastAsia="Arial Unicode MS"/>
        </w:rPr>
        <w:t xml:space="preserve"> </w:t>
      </w:r>
      <w:r w:rsidR="007D7FA0">
        <w:rPr>
          <w:rFonts w:eastAsia="Arial Unicode MS"/>
        </w:rPr>
        <w:t xml:space="preserve">w terminie 7 dni od otrzymania żądania </w:t>
      </w:r>
      <w:r w:rsidRPr="00AE7548">
        <w:rPr>
          <w:rFonts w:eastAsia="Arial Unicode MS"/>
        </w:rPr>
        <w:t xml:space="preserve">zwrócić lub zniszczyć wszelkie Informacje Poufne udostępnione przez </w:t>
      </w:r>
      <w:r w:rsidR="00354D96" w:rsidRPr="00AE7548">
        <w:rPr>
          <w:rFonts w:eastAsia="Arial Unicode MS"/>
        </w:rPr>
        <w:t>Zamawiającego</w:t>
      </w:r>
      <w:r w:rsidRPr="00AE7548">
        <w:rPr>
          <w:rFonts w:eastAsia="Arial Unicode MS"/>
        </w:rPr>
        <w:t xml:space="preserve"> lub podmioty </w:t>
      </w:r>
      <w:r w:rsidR="00354D96" w:rsidRPr="00AE7548">
        <w:rPr>
          <w:rFonts w:eastAsia="Arial Unicode MS"/>
        </w:rPr>
        <w:t>działające na jego zlecenie</w:t>
      </w:r>
      <w:r w:rsidR="00AD122E">
        <w:rPr>
          <w:rFonts w:eastAsia="Arial Unicode MS"/>
        </w:rPr>
        <w:t xml:space="preserve"> (w przypadku zniszczenia dokumentów</w:t>
      </w:r>
      <w:r w:rsidR="00C17E62">
        <w:rPr>
          <w:rFonts w:eastAsia="Arial Unicode MS"/>
        </w:rPr>
        <w:t>,</w:t>
      </w:r>
      <w:r w:rsidR="00AD122E">
        <w:rPr>
          <w:rFonts w:eastAsia="Arial Unicode MS"/>
        </w:rPr>
        <w:t xml:space="preserve"> w terminie 7 dni od daty ich zniszczenia Wykonawca doręczy Zamawiającemu protokół dokumentujący tę okoliczność)</w:t>
      </w:r>
      <w:r w:rsidRPr="00AE7548">
        <w:rPr>
          <w:rFonts w:eastAsia="Arial Unicode MS"/>
        </w:rPr>
        <w:t xml:space="preserve">. </w:t>
      </w:r>
    </w:p>
    <w:p w14:paraId="7D572C55" w14:textId="220DC258" w:rsidR="00354D96" w:rsidRPr="00FE392C" w:rsidRDefault="00FB643C" w:rsidP="00FE392C">
      <w:pPr>
        <w:rPr>
          <w:rFonts w:eastAsia="Arial Unicode MS"/>
        </w:rPr>
      </w:pPr>
      <w:r>
        <w:rPr>
          <w:rFonts w:eastAsia="Arial Unicode MS"/>
        </w:rPr>
        <w:t>4) Z</w:t>
      </w:r>
      <w:r w:rsidR="00884DB7">
        <w:rPr>
          <w:rFonts w:eastAsia="Arial Unicode MS"/>
        </w:rPr>
        <w:t>obowiązania</w:t>
      </w:r>
      <w:r w:rsidR="008E0BBC" w:rsidRPr="00FE392C">
        <w:rPr>
          <w:rFonts w:eastAsia="Arial Unicode MS"/>
        </w:rPr>
        <w:t xml:space="preserve"> wynikające z niniejszego oświadczenia, obowiązywać będ</w:t>
      </w:r>
      <w:r w:rsidR="00884DB7">
        <w:rPr>
          <w:rFonts w:eastAsia="Arial Unicode MS"/>
        </w:rPr>
        <w:t>ą</w:t>
      </w:r>
      <w:r w:rsidR="005C75AC" w:rsidRPr="005C75AC">
        <w:rPr>
          <w:rFonts w:eastAsia="Arial Unicode MS"/>
        </w:rPr>
        <w:t xml:space="preserve">  </w:t>
      </w:r>
      <w:r w:rsidR="008E0BBC" w:rsidRPr="00FE392C">
        <w:rPr>
          <w:rFonts w:eastAsia="Arial Unicode MS"/>
        </w:rPr>
        <w:t xml:space="preserve">w okresie </w:t>
      </w:r>
      <w:r w:rsidR="00354D96" w:rsidRPr="00FE392C">
        <w:rPr>
          <w:rFonts w:eastAsia="Arial Unicode MS"/>
        </w:rPr>
        <w:t>6</w:t>
      </w:r>
      <w:r w:rsidR="008E0BBC" w:rsidRPr="00FE392C">
        <w:rPr>
          <w:rFonts w:eastAsia="Arial Unicode MS"/>
        </w:rPr>
        <w:t xml:space="preserve"> </w:t>
      </w:r>
      <w:r w:rsidR="008E6AFF">
        <w:rPr>
          <w:rFonts w:eastAsia="Arial Unicode MS"/>
        </w:rPr>
        <w:t xml:space="preserve">(sześciu) </w:t>
      </w:r>
      <w:r w:rsidR="008E0BBC" w:rsidRPr="00FE392C">
        <w:rPr>
          <w:rFonts w:eastAsia="Arial Unicode MS"/>
        </w:rPr>
        <w:t xml:space="preserve">lat od daty jego podpisania, niezależnie od </w:t>
      </w:r>
      <w:r w:rsidR="00354D96" w:rsidRPr="00FE392C">
        <w:rPr>
          <w:rFonts w:eastAsia="Arial Unicode MS"/>
        </w:rPr>
        <w:t>terminu i formy zakończenia Postępowania</w:t>
      </w:r>
      <w:r w:rsidR="008E0BBC" w:rsidRPr="00FE392C">
        <w:rPr>
          <w:rFonts w:eastAsia="Arial Unicode MS"/>
        </w:rPr>
        <w:t>.</w:t>
      </w:r>
    </w:p>
    <w:p w14:paraId="75467215" w14:textId="257C5AD7" w:rsidR="00884DB7" w:rsidRPr="007D39E8" w:rsidRDefault="00FB643C" w:rsidP="00FE392C">
      <w:pPr>
        <w:rPr>
          <w:rFonts w:eastAsia="Arial Unicode MS"/>
          <w:color w:val="auto"/>
        </w:rPr>
      </w:pPr>
      <w:r>
        <w:rPr>
          <w:rFonts w:eastAsia="Arial Unicode MS"/>
        </w:rPr>
        <w:t xml:space="preserve">5) </w:t>
      </w:r>
      <w:r w:rsidR="00354D96" w:rsidRPr="00FE392C">
        <w:rPr>
          <w:rFonts w:eastAsia="Arial Unicode MS"/>
        </w:rPr>
        <w:t xml:space="preserve">W przypadku </w:t>
      </w:r>
      <w:r w:rsidR="005C75AC">
        <w:rPr>
          <w:rFonts w:eastAsia="Arial Unicode MS"/>
        </w:rPr>
        <w:t>niewykonania lub nienależytego wykonania przez Wykonawcę</w:t>
      </w:r>
      <w:r w:rsidR="00884DB7">
        <w:rPr>
          <w:rFonts w:eastAsia="Arial Unicode MS"/>
        </w:rPr>
        <w:t xml:space="preserve"> niniejszego</w:t>
      </w:r>
      <w:r w:rsidR="005C75AC">
        <w:rPr>
          <w:rFonts w:eastAsia="Arial Unicode MS"/>
        </w:rPr>
        <w:t xml:space="preserve"> zobowiązania do zachowania poufności Informacji poufnych, w tym w szczególności </w:t>
      </w:r>
      <w:r w:rsidR="00354D96" w:rsidRPr="00FE392C">
        <w:rPr>
          <w:rFonts w:eastAsia="Arial Unicode MS"/>
        </w:rPr>
        <w:t xml:space="preserve">naruszenia </w:t>
      </w:r>
      <w:r w:rsidR="00F07879" w:rsidRPr="00FE392C">
        <w:rPr>
          <w:rFonts w:eastAsia="Arial Unicode MS"/>
        </w:rPr>
        <w:t xml:space="preserve">przez </w:t>
      </w:r>
      <w:r>
        <w:rPr>
          <w:rFonts w:eastAsia="Arial Unicode MS"/>
        </w:rPr>
        <w:t>Wykonawcę</w:t>
      </w:r>
      <w:r w:rsidR="00F07879" w:rsidRPr="00FE392C">
        <w:rPr>
          <w:rFonts w:eastAsia="Arial Unicode MS"/>
        </w:rPr>
        <w:t xml:space="preserve"> l</w:t>
      </w:r>
      <w:r w:rsidR="007C4B5D" w:rsidRPr="00FE392C">
        <w:rPr>
          <w:rFonts w:eastAsia="Arial Unicode MS"/>
        </w:rPr>
        <w:t xml:space="preserve">ub przez jakikolwiek podmiot, za który </w:t>
      </w:r>
      <w:r w:rsidR="005C75AC">
        <w:rPr>
          <w:rFonts w:eastAsia="Arial Unicode MS"/>
        </w:rPr>
        <w:t xml:space="preserve">Wykonawca ponosi </w:t>
      </w:r>
      <w:r w:rsidR="007C4B5D" w:rsidRPr="00FE392C">
        <w:rPr>
          <w:rFonts w:eastAsia="Arial Unicode MS"/>
        </w:rPr>
        <w:t>odpowiedzialność</w:t>
      </w:r>
      <w:r w:rsidR="00644FF2">
        <w:rPr>
          <w:rFonts w:eastAsia="Arial Unicode MS"/>
        </w:rPr>
        <w:t>,</w:t>
      </w:r>
      <w:r w:rsidR="007C4B5D" w:rsidRPr="00FE392C">
        <w:rPr>
          <w:rFonts w:eastAsia="Arial Unicode MS"/>
        </w:rPr>
        <w:t xml:space="preserve"> </w:t>
      </w:r>
      <w:r w:rsidR="00354D96" w:rsidRPr="00FE392C">
        <w:rPr>
          <w:rFonts w:eastAsia="Arial Unicode MS"/>
        </w:rPr>
        <w:t xml:space="preserve">jakichkolwiek obowiązków wynikających z treści przedmiotowego </w:t>
      </w:r>
      <w:r>
        <w:rPr>
          <w:rFonts w:eastAsia="Arial Unicode MS"/>
        </w:rPr>
        <w:t>Z</w:t>
      </w:r>
      <w:r w:rsidRPr="00FE392C">
        <w:rPr>
          <w:rFonts w:eastAsia="Arial Unicode MS"/>
        </w:rPr>
        <w:t>obowiązania</w:t>
      </w:r>
      <w:r w:rsidR="00644FF2">
        <w:rPr>
          <w:rFonts w:eastAsia="Arial Unicode MS"/>
        </w:rPr>
        <w:t>,</w:t>
      </w:r>
      <w:r w:rsidR="00354D96" w:rsidRPr="00FE392C">
        <w:rPr>
          <w:rFonts w:eastAsia="Arial Unicode MS"/>
        </w:rPr>
        <w:t xml:space="preserve"> zobowiązuję</w:t>
      </w:r>
      <w:r w:rsidR="00644FF2">
        <w:rPr>
          <w:rFonts w:eastAsia="Arial Unicode MS"/>
        </w:rPr>
        <w:t>(</w:t>
      </w:r>
      <w:proofErr w:type="spellStart"/>
      <w:r w:rsidR="00644FF2">
        <w:rPr>
          <w:rFonts w:eastAsia="Arial Unicode MS"/>
        </w:rPr>
        <w:t>emy</w:t>
      </w:r>
      <w:proofErr w:type="spellEnd"/>
      <w:r w:rsidR="00644FF2">
        <w:rPr>
          <w:rFonts w:eastAsia="Arial Unicode MS"/>
        </w:rPr>
        <w:t>)</w:t>
      </w:r>
      <w:r w:rsidR="00354D96" w:rsidRPr="00FE392C">
        <w:rPr>
          <w:rFonts w:eastAsia="Arial Unicode MS"/>
        </w:rPr>
        <w:t xml:space="preserve"> się do zapłaty na </w:t>
      </w:r>
      <w:r w:rsidR="007C4B5D" w:rsidRPr="00FE392C">
        <w:rPr>
          <w:rFonts w:eastAsia="Arial Unicode MS"/>
        </w:rPr>
        <w:t>rzecz</w:t>
      </w:r>
      <w:r w:rsidR="00354D96" w:rsidRPr="00FE392C">
        <w:rPr>
          <w:rFonts w:eastAsia="Arial Unicode MS"/>
        </w:rPr>
        <w:t xml:space="preserve"> </w:t>
      </w:r>
      <w:r w:rsidR="00354D96" w:rsidRPr="00AD122E">
        <w:rPr>
          <w:rFonts w:eastAsia="Arial Unicode MS"/>
        </w:rPr>
        <w:t>Zamawiającego kary umownej</w:t>
      </w:r>
      <w:r w:rsidR="00354D96" w:rsidRPr="00FE392C">
        <w:rPr>
          <w:rFonts w:eastAsia="Arial Unicode MS"/>
        </w:rPr>
        <w:t xml:space="preserve"> w wysokości 50</w:t>
      </w:r>
      <w:r w:rsidR="00644FF2">
        <w:rPr>
          <w:rFonts w:eastAsia="Arial Unicode MS"/>
        </w:rPr>
        <w:t>.</w:t>
      </w:r>
      <w:r w:rsidR="00354D96" w:rsidRPr="00FE392C">
        <w:rPr>
          <w:rFonts w:eastAsia="Arial Unicode MS"/>
        </w:rPr>
        <w:t>000,00 (pięćdziesiąt tysięcy</w:t>
      </w:r>
      <w:r w:rsidR="00644FF2">
        <w:rPr>
          <w:rFonts w:eastAsia="Arial Unicode MS"/>
        </w:rPr>
        <w:t>) PLN</w:t>
      </w:r>
      <w:r w:rsidR="00AD122E">
        <w:rPr>
          <w:rFonts w:eastAsia="Arial Unicode MS"/>
        </w:rPr>
        <w:t xml:space="preserve"> za każde naruszenie</w:t>
      </w:r>
      <w:r w:rsidR="00F07879" w:rsidRPr="00FE392C">
        <w:rPr>
          <w:rFonts w:eastAsia="Arial Unicode MS"/>
        </w:rPr>
        <w:t xml:space="preserve">, płatnej na pierwsze żądanie w terminie 7 </w:t>
      </w:r>
      <w:r w:rsidR="00644FF2">
        <w:rPr>
          <w:rFonts w:eastAsia="Arial Unicode MS"/>
        </w:rPr>
        <w:t xml:space="preserve">(siedmiu) </w:t>
      </w:r>
      <w:r w:rsidR="00F07879" w:rsidRPr="00FE392C">
        <w:rPr>
          <w:rFonts w:eastAsia="Arial Unicode MS"/>
        </w:rPr>
        <w:t>dni od daty doręczenia mi</w:t>
      </w:r>
      <w:r w:rsidR="00644FF2">
        <w:rPr>
          <w:rFonts w:eastAsia="Arial Unicode MS"/>
        </w:rPr>
        <w:t>(</w:t>
      </w:r>
      <w:r w:rsidR="00F07879" w:rsidRPr="00FE392C">
        <w:rPr>
          <w:rFonts w:eastAsia="Arial Unicode MS"/>
        </w:rPr>
        <w:t>nam</w:t>
      </w:r>
      <w:r w:rsidR="00644FF2">
        <w:rPr>
          <w:rFonts w:eastAsia="Arial Unicode MS"/>
        </w:rPr>
        <w:t>)</w:t>
      </w:r>
      <w:r w:rsidR="00F07879" w:rsidRPr="00FE392C">
        <w:rPr>
          <w:rFonts w:eastAsia="Arial Unicode MS"/>
        </w:rPr>
        <w:t xml:space="preserve"> wezwania przez </w:t>
      </w:r>
      <w:r w:rsidR="004F4B5D" w:rsidRPr="00FE392C">
        <w:rPr>
          <w:rFonts w:eastAsia="Arial Unicode MS"/>
        </w:rPr>
        <w:t>Zamawiającego</w:t>
      </w:r>
      <w:r w:rsidR="00F07879" w:rsidRPr="00FE392C">
        <w:rPr>
          <w:rFonts w:eastAsia="Arial Unicode MS"/>
        </w:rPr>
        <w:t xml:space="preserve">. </w:t>
      </w:r>
      <w:r w:rsidR="00576969" w:rsidRPr="007D39E8">
        <w:rPr>
          <w:rFonts w:eastAsia="Arial Unicode MS"/>
          <w:color w:val="auto"/>
        </w:rPr>
        <w:t>Łączna wysokość kar umownych nie może przekroczyć 1 000 000,00 PLN.</w:t>
      </w:r>
    </w:p>
    <w:p w14:paraId="34000480" w14:textId="0EB3D362" w:rsidR="008E0BBC" w:rsidRPr="007D39E8" w:rsidRDefault="00FB643C" w:rsidP="00FE392C">
      <w:pPr>
        <w:rPr>
          <w:rFonts w:eastAsia="Arial Unicode MS"/>
          <w:color w:val="auto"/>
        </w:rPr>
      </w:pPr>
      <w:r w:rsidRPr="007D39E8">
        <w:rPr>
          <w:rFonts w:eastAsia="Arial Unicode MS"/>
          <w:color w:val="auto"/>
        </w:rPr>
        <w:t xml:space="preserve">6) </w:t>
      </w:r>
      <w:r w:rsidR="001A779A" w:rsidRPr="007D39E8">
        <w:rPr>
          <w:rFonts w:eastAsia="Arial Unicode MS"/>
          <w:color w:val="auto"/>
        </w:rPr>
        <w:t>Zapłata opisanej powyżej kary umownej nie ogranicza uprawnień Zamawiającego do dochodzenia od Wykonawcy odszkodowania prze</w:t>
      </w:r>
      <w:r w:rsidR="007D7FA0" w:rsidRPr="007D39E8">
        <w:rPr>
          <w:rFonts w:eastAsia="Arial Unicode MS"/>
          <w:color w:val="auto"/>
        </w:rPr>
        <w:t>wyższającego</w:t>
      </w:r>
      <w:r w:rsidR="001A779A" w:rsidRPr="007D39E8">
        <w:rPr>
          <w:rFonts w:eastAsia="Arial Unicode MS"/>
          <w:color w:val="auto"/>
        </w:rPr>
        <w:t xml:space="preserve"> wysokość zastrzeżonej kary</w:t>
      </w:r>
      <w:r w:rsidR="007D7FA0" w:rsidRPr="007D39E8">
        <w:rPr>
          <w:rFonts w:eastAsia="Arial Unicode MS"/>
          <w:color w:val="auto"/>
        </w:rPr>
        <w:t xml:space="preserve"> umownej na zasadach ogólnych</w:t>
      </w:r>
      <w:r w:rsidR="00576969" w:rsidRPr="007D39E8">
        <w:rPr>
          <w:rFonts w:eastAsia="Arial Unicode MS"/>
          <w:color w:val="auto"/>
        </w:rPr>
        <w:t>, z uwzględnieniem limitu kar umownych z pkt. 5 Zobowiązania</w:t>
      </w:r>
      <w:r w:rsidR="001A779A" w:rsidRPr="007D39E8">
        <w:rPr>
          <w:rFonts w:eastAsia="Arial Unicode MS"/>
          <w:color w:val="auto"/>
        </w:rPr>
        <w:t>.</w:t>
      </w:r>
    </w:p>
    <w:p w14:paraId="502811EC" w14:textId="3412F561" w:rsidR="00884DB7" w:rsidRDefault="00FB643C" w:rsidP="00884DB7">
      <w:pPr>
        <w:rPr>
          <w:rFonts w:eastAsia="Arial Unicode MS"/>
        </w:rPr>
      </w:pPr>
      <w:r>
        <w:rPr>
          <w:rFonts w:eastAsia="Arial Unicode MS"/>
        </w:rPr>
        <w:t>7) W</w:t>
      </w:r>
      <w:r w:rsidR="00884DB7" w:rsidRPr="00884DB7">
        <w:rPr>
          <w:rFonts w:eastAsia="Arial Unicode MS"/>
        </w:rPr>
        <w:t xml:space="preserve"> przypadku stwierdzenia naruszenia </w:t>
      </w:r>
      <w:r w:rsidRPr="00884DB7">
        <w:rPr>
          <w:rFonts w:eastAsia="Arial Unicode MS"/>
        </w:rPr>
        <w:t xml:space="preserve">przez </w:t>
      </w:r>
      <w:r>
        <w:rPr>
          <w:rFonts w:eastAsia="Arial Unicode MS"/>
        </w:rPr>
        <w:t xml:space="preserve">Wykonawcę </w:t>
      </w:r>
      <w:r w:rsidR="00884DB7" w:rsidRPr="00884DB7">
        <w:rPr>
          <w:rFonts w:eastAsia="Arial Unicode MS"/>
        </w:rPr>
        <w:t xml:space="preserve">postanowień </w:t>
      </w:r>
      <w:r w:rsidR="00884DB7">
        <w:rPr>
          <w:rFonts w:eastAsia="Arial Unicode MS"/>
        </w:rPr>
        <w:t>Zobowiązania</w:t>
      </w:r>
      <w:r w:rsidR="00884DB7" w:rsidRPr="00884DB7">
        <w:rPr>
          <w:rFonts w:eastAsia="Arial Unicode MS"/>
        </w:rPr>
        <w:t xml:space="preserve"> </w:t>
      </w:r>
      <w:r w:rsidR="00884DB7">
        <w:rPr>
          <w:rFonts w:eastAsia="Arial Unicode MS"/>
        </w:rPr>
        <w:t>Zamawiający</w:t>
      </w:r>
      <w:r w:rsidR="00884DB7" w:rsidRPr="00884DB7">
        <w:rPr>
          <w:rFonts w:eastAsia="Arial Unicode MS"/>
        </w:rPr>
        <w:t xml:space="preserve"> może wstrzymać przekazywanie mu jakichkolwiek Informacji, cofnąć zgodę na wykorzystywanie już przekazanych Informacji lub zażądać natychmiastowego zwrotu lub trwałego usunięcia wszystkich udostępnionych Informacji i ich nośników.</w:t>
      </w:r>
    </w:p>
    <w:p w14:paraId="2C12AAEB" w14:textId="2A2DDEB5" w:rsidR="00744A8F" w:rsidRDefault="00FB643C" w:rsidP="00FE392C">
      <w:pPr>
        <w:rPr>
          <w:rFonts w:eastAsia="Arial Unicode MS"/>
        </w:rPr>
      </w:pPr>
      <w:r>
        <w:rPr>
          <w:rFonts w:eastAsia="Arial Unicode MS"/>
        </w:rPr>
        <w:t xml:space="preserve">8) </w:t>
      </w:r>
      <w:r w:rsidR="00744A8F">
        <w:rPr>
          <w:rFonts w:eastAsia="Arial Unicode MS"/>
        </w:rPr>
        <w:t>Przyjmuję do wiadomości, iż stwierdzenie przez Zamawiającego naruszenia postanowień niniejszego Zobowiązania może stanowić podstawę do wykluczenia Wykonawcy z udziału w</w:t>
      </w:r>
      <w:r w:rsidR="007C5DA3">
        <w:rPr>
          <w:rFonts w:eastAsia="Arial Unicode MS"/>
        </w:rPr>
        <w:t xml:space="preserve"> </w:t>
      </w:r>
      <w:r w:rsidR="00744A8F">
        <w:rPr>
          <w:rFonts w:eastAsia="Arial Unicode MS"/>
        </w:rPr>
        <w:t>Post</w:t>
      </w:r>
      <w:r w:rsidR="007C5DA3">
        <w:rPr>
          <w:rFonts w:eastAsia="Arial Unicode MS"/>
        </w:rPr>
        <w:t>ę</w:t>
      </w:r>
      <w:r w:rsidR="00744A8F">
        <w:rPr>
          <w:rFonts w:eastAsia="Arial Unicode MS"/>
        </w:rPr>
        <w:t xml:space="preserve">powaniu. </w:t>
      </w:r>
    </w:p>
    <w:p w14:paraId="21B35DC6" w14:textId="5ED2BC1B" w:rsidR="00FB643C" w:rsidRDefault="00744A8F" w:rsidP="00FE392C">
      <w:pPr>
        <w:rPr>
          <w:rFonts w:eastAsia="Arial Unicode MS"/>
        </w:rPr>
      </w:pPr>
      <w:r>
        <w:rPr>
          <w:rFonts w:eastAsia="Arial Unicode MS"/>
        </w:rPr>
        <w:lastRenderedPageBreak/>
        <w:t xml:space="preserve">9) </w:t>
      </w:r>
      <w:r w:rsidR="007D7FA0">
        <w:rPr>
          <w:rFonts w:eastAsia="Arial Unicode MS"/>
        </w:rPr>
        <w:t>Niniejsze Zobowiązanie polega prawu polskiemu.</w:t>
      </w:r>
      <w:r w:rsidR="00C17E62">
        <w:rPr>
          <w:rFonts w:eastAsia="Arial Unicode MS"/>
        </w:rPr>
        <w:t xml:space="preserve"> Ewentualne spory wynikłe w związku z</w:t>
      </w:r>
      <w:r w:rsidR="009F18CA">
        <w:rPr>
          <w:rFonts w:eastAsia="Arial Unicode MS"/>
        </w:rPr>
        <w:t> Z</w:t>
      </w:r>
      <w:r w:rsidR="00C17E62">
        <w:rPr>
          <w:rFonts w:eastAsia="Arial Unicode MS"/>
        </w:rPr>
        <w:t>obowiązani</w:t>
      </w:r>
      <w:r w:rsidR="009F18CA">
        <w:rPr>
          <w:rFonts w:eastAsia="Arial Unicode MS"/>
        </w:rPr>
        <w:t>em</w:t>
      </w:r>
      <w:r w:rsidR="00C17E62">
        <w:rPr>
          <w:rFonts w:eastAsia="Arial Unicode MS"/>
        </w:rPr>
        <w:t xml:space="preserve"> będą rozstrzygane przez sąd właściwy</w:t>
      </w:r>
      <w:r w:rsidR="009F18CA">
        <w:rPr>
          <w:rFonts w:eastAsia="Arial Unicode MS"/>
        </w:rPr>
        <w:t xml:space="preserve"> według siedziby Zamawiającego.</w:t>
      </w:r>
      <w:r w:rsidR="00C17E62">
        <w:rPr>
          <w:rFonts w:eastAsia="Arial Unicode MS"/>
        </w:rPr>
        <w:t xml:space="preserve"> </w:t>
      </w:r>
      <w:r w:rsidR="007D7FA0">
        <w:rPr>
          <w:rFonts w:eastAsia="Arial Unicode MS"/>
        </w:rPr>
        <w:t xml:space="preserve"> </w:t>
      </w:r>
    </w:p>
    <w:p w14:paraId="6BC07F65" w14:textId="52E5D40D" w:rsidR="007D7FA0" w:rsidRPr="00FE392C" w:rsidRDefault="00744A8F" w:rsidP="00FE392C">
      <w:pPr>
        <w:rPr>
          <w:rFonts w:eastAsia="Arial Unicode MS"/>
        </w:rPr>
      </w:pPr>
      <w:r>
        <w:rPr>
          <w:rFonts w:eastAsia="Arial Unicode MS"/>
        </w:rPr>
        <w:t>10</w:t>
      </w:r>
      <w:r w:rsidR="00FB643C">
        <w:rPr>
          <w:rFonts w:eastAsia="Arial Unicode MS"/>
        </w:rPr>
        <w:t xml:space="preserve">) </w:t>
      </w:r>
      <w:r w:rsidR="00765DA1" w:rsidRPr="00765DA1">
        <w:rPr>
          <w:rFonts w:eastAsia="Arial Unicode MS"/>
        </w:rPr>
        <w:t>Wszelkie zmiany i uzupełnienia niniejszego Zobowiązania wymagają formy pisemnej pod rygorem nieważności</w:t>
      </w:r>
      <w:r w:rsidR="007D7FA0">
        <w:rPr>
          <w:rFonts w:eastAsia="Arial Unicode MS"/>
        </w:rPr>
        <w:t xml:space="preserve">. </w:t>
      </w:r>
    </w:p>
    <w:p w14:paraId="01EF9960" w14:textId="77777777" w:rsidR="009454F8" w:rsidRPr="00AD6315" w:rsidRDefault="009454F8" w:rsidP="009454F8">
      <w:pPr>
        <w:keepNext/>
        <w:spacing w:before="240"/>
      </w:pPr>
      <w:r w:rsidRPr="00647131">
        <w:t>W IMIENIU WYKONAWCY: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87"/>
        <w:gridCol w:w="5385"/>
      </w:tblGrid>
      <w:tr w:rsidR="009454F8" w:rsidRPr="00647131" w14:paraId="16609C16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5FDBA162" w14:textId="77777777" w:rsidR="009454F8" w:rsidRPr="00647131" w:rsidRDefault="009454F8" w:rsidP="009454F8">
            <w:pPr>
              <w:keepNext/>
              <w:widowControl w:val="0"/>
              <w:spacing w:before="960" w:after="0"/>
              <w:rPr>
                <w:bCs/>
                <w:sz w:val="18"/>
                <w:szCs w:val="18"/>
              </w:rPr>
            </w:pPr>
            <w:r w:rsidRPr="00647131">
              <w:rPr>
                <w:bCs/>
                <w:sz w:val="18"/>
                <w:szCs w:val="18"/>
              </w:rPr>
              <w:t>__________________________________</w:t>
            </w:r>
            <w:r w:rsidRPr="00647131">
              <w:rPr>
                <w:bCs/>
                <w:sz w:val="18"/>
                <w:szCs w:val="18"/>
              </w:rPr>
              <w:br/>
            </w:r>
            <w:r w:rsidRPr="00647131">
              <w:rPr>
                <w:bCs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2968" w:type="pct"/>
            <w:vAlign w:val="center"/>
            <w:hideMark/>
          </w:tcPr>
          <w:p w14:paraId="07CB1E93" w14:textId="77777777" w:rsidR="009454F8" w:rsidRPr="00647131" w:rsidRDefault="009454F8" w:rsidP="009454F8">
            <w:pPr>
              <w:keepNext/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  <w:tr w:rsidR="009454F8" w:rsidRPr="00647131" w14:paraId="161F1B05" w14:textId="77777777" w:rsidTr="00D66396">
        <w:trPr>
          <w:trHeight w:val="893"/>
          <w:jc w:val="center"/>
        </w:trPr>
        <w:tc>
          <w:tcPr>
            <w:tcW w:w="2032" w:type="pct"/>
            <w:vAlign w:val="center"/>
            <w:hideMark/>
          </w:tcPr>
          <w:p w14:paraId="1350B1B1" w14:textId="77777777" w:rsidR="009454F8" w:rsidRPr="00647131" w:rsidRDefault="009454F8" w:rsidP="009454F8">
            <w:pPr>
              <w:widowControl w:val="0"/>
              <w:spacing w:before="960" w:after="0"/>
              <w:rPr>
                <w:bCs/>
                <w:sz w:val="18"/>
                <w:szCs w:val="18"/>
              </w:rPr>
            </w:pPr>
          </w:p>
        </w:tc>
        <w:tc>
          <w:tcPr>
            <w:tcW w:w="2968" w:type="pct"/>
            <w:vAlign w:val="center"/>
            <w:hideMark/>
          </w:tcPr>
          <w:p w14:paraId="19BD8189" w14:textId="77777777" w:rsidR="009454F8" w:rsidRPr="00647131" w:rsidRDefault="009454F8" w:rsidP="009454F8">
            <w:pPr>
              <w:widowControl w:val="0"/>
              <w:spacing w:before="960" w:after="0"/>
              <w:rPr>
                <w:rFonts w:eastAsia="Arial Unicode MS" w:cs="Arial"/>
                <w:bCs/>
                <w:sz w:val="18"/>
                <w:szCs w:val="18"/>
              </w:rPr>
            </w:pPr>
            <w:r w:rsidRPr="00647131">
              <w:rPr>
                <w:rFonts w:eastAsia="Arial Unicode MS" w:cs="Arial"/>
                <w:bCs/>
                <w:sz w:val="18"/>
                <w:szCs w:val="18"/>
              </w:rPr>
              <w:t>_____________________________________</w:t>
            </w:r>
            <w:r w:rsidRPr="00647131"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647131">
              <w:rPr>
                <w:rFonts w:eastAsia="Arial Unicode MS" w:cs="Arial"/>
                <w:bCs/>
                <w:i/>
                <w:iCs/>
                <w:sz w:val="18"/>
                <w:szCs w:val="18"/>
              </w:rPr>
              <w:t>imię i nazwisko/podpis</w:t>
            </w:r>
          </w:p>
        </w:tc>
      </w:tr>
    </w:tbl>
    <w:p w14:paraId="7FB983C1" w14:textId="77777777" w:rsidR="008E0BBC" w:rsidRPr="00FE392C" w:rsidRDefault="008E0BBC" w:rsidP="00FE392C"/>
    <w:p w14:paraId="40EF4271" w14:textId="77777777" w:rsidR="008E0BBC" w:rsidRPr="00FE392C" w:rsidRDefault="008E0BBC" w:rsidP="00FE392C"/>
    <w:sectPr w:rsidR="008E0BBC" w:rsidRPr="00FE392C" w:rsidSect="002E5EC5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673A" w14:textId="77777777" w:rsidR="004B431B" w:rsidRDefault="004B431B" w:rsidP="008C0D9A">
      <w:r>
        <w:separator/>
      </w:r>
    </w:p>
  </w:endnote>
  <w:endnote w:type="continuationSeparator" w:id="0">
    <w:p w14:paraId="65643ABA" w14:textId="77777777" w:rsidR="004B431B" w:rsidRDefault="004B431B" w:rsidP="008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09407"/>
      <w:docPartObj>
        <w:docPartGallery w:val="Page Numbers (Bottom of Page)"/>
        <w:docPartUnique/>
      </w:docPartObj>
    </w:sdtPr>
    <w:sdtEndPr/>
    <w:sdtContent>
      <w:p w14:paraId="461CF92E" w14:textId="77777777" w:rsidR="005D56C0" w:rsidRPr="0069199B" w:rsidRDefault="005D56C0" w:rsidP="005D56C0">
        <w:pPr>
          <w:pStyle w:val="Stopka"/>
          <w:rPr>
            <w:rFonts w:eastAsia="Times" w:cs="Arial"/>
            <w:b/>
            <w:color w:val="003A78"/>
            <w:kern w:val="16"/>
            <w:sz w:val="16"/>
            <w:szCs w:val="16"/>
            <w:lang w:eastAsia="fr-FR"/>
          </w:rPr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74624" behindDoc="0" locked="0" layoutInCell="1" allowOverlap="1" wp14:anchorId="16AEFE8E" wp14:editId="52683B84">
                  <wp:simplePos x="0" y="0"/>
                  <wp:positionH relativeFrom="column">
                    <wp:align>right</wp:align>
                  </wp:positionH>
                  <wp:positionV relativeFrom="line">
                    <wp:align>center</wp:align>
                  </wp:positionV>
                  <wp:extent cx="3011195" cy="594"/>
                  <wp:effectExtent l="0" t="0" r="11430" b="12700"/>
                  <wp:wrapNone/>
                  <wp:docPr id="1026631964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011195" cy="594"/>
                            <a:chOff x="0" y="0"/>
                            <a:chExt cx="3011195" cy="594"/>
                          </a:xfrm>
                        </wpg:grpSpPr>
                        <wps:wsp>
                          <wps:cNvPr id="789504645" name="Łącznik prosty 10"/>
                          <wps:cNvCnPr/>
                          <wps:spPr>
                            <a:xfrm>
                              <a:off x="0" y="0"/>
                              <a:ext cx="184683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3A7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14098248" name="Łącznik prosty 11"/>
                          <wps:cNvCnPr/>
                          <wps:spPr>
                            <a:xfrm>
                              <a:off x="1932494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DD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12346252" name="Łącznik prosty 12"/>
                          <wps:cNvCnPr/>
                          <wps:spPr>
                            <a:xfrm>
                              <a:off x="2318993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E933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74611879" name="Łącznik prosty 14"/>
                          <wps:cNvCnPr/>
                          <wps:spPr>
                            <a:xfrm>
                              <a:off x="2705492" y="0"/>
                              <a:ext cx="305703" cy="5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8441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2909176" id="Group 5" o:spid="_x0000_s1026" style="position:absolute;margin-left:185.9pt;margin-top:0;width:237.1pt;height:.05pt;z-index:251674624;mso-position-horizontal:right;mso-position-vertical:center;mso-position-vertical-relative:line" coordsize="30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">
                  <v:line id="Łącznik prosty 10" o:spid="_x0000_s1027" style="position:absolute;visibility:visible;mso-wrap-style:square" from="0,0" to="184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" strokecolor="#003a78" strokeweight="1pt">
                    <v:stroke joinstyle="miter"/>
                  </v:line>
                  <v:line id="Łącznik prosty 11" o:spid="_x0000_s1028" style="position:absolute;visibility:visible;mso-wrap-style:square" from="19324,0" to="223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" strokecolor="#009dd6" strokeweight="1pt">
                    <v:stroke joinstyle="miter"/>
                  </v:line>
                  <v:line id="Łącznik prosty 12" o:spid="_x0000_s1029" style="position:absolute;visibility:visible;mso-wrap-style:square" from="23189,0" to="26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" strokecolor="#0e9339" strokeweight="1pt">
                    <v:stroke joinstyle="miter"/>
                  </v:line>
                  <v:line id="Łącznik prosty 14" o:spid="_x0000_s1030" style="position:absolute;visibility:visible;mso-wrap-style:square" from="27054,0" to="301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" strokecolor="#e8441c" strokeweight="1pt">
                    <v:stroke joinstyle="miter"/>
                  </v:line>
                  <w10:wrap anchory="line"/>
                </v:group>
              </w:pict>
            </mc:Fallback>
          </mc:AlternateContent>
        </w: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3C01E0F" wp14:editId="7C4DD686">
                  <wp:simplePos x="0" y="0"/>
                  <wp:positionH relativeFrom="column">
                    <wp:align>left</wp:align>
                  </wp:positionH>
                  <wp:positionV relativeFrom="line">
                    <wp:align>center</wp:align>
                  </wp:positionV>
                  <wp:extent cx="6337300" cy="0"/>
                  <wp:effectExtent l="0" t="0" r="12700" b="12700"/>
                  <wp:wrapNone/>
                  <wp:docPr id="966553488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373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3A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70000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ACB3AD" id="Łącznik prosty 10" o:spid="_x0000_s1026" style="position:absolute;flip:y;z-index:251675648;visibility:visible;mso-wrap-style:square;mso-width-percent:700;mso-height-percent:0;mso-wrap-distance-left:9pt;mso-wrap-distance-top:0;mso-wrap-distance-right:9pt;mso-wrap-distance-bottom:0;mso-position-horizontal:left;mso-position-horizontal-relative:text;mso-position-vertical:center;mso-position-vertical-relative:line;mso-width-percent:700;mso-height-percent:0;mso-width-relative:margin;mso-height-relative:margin" from="0,0" to="4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" strokecolor="#003a78" strokeweight="1pt">
                  <v:stroke joinstyle="miter"/>
                  <w10:wrap anchory="line"/>
                </v:line>
              </w:pict>
            </mc:Fallback>
          </mc:AlternateContent>
        </w:r>
      </w:p>
      <w:p w14:paraId="50042F33" w14:textId="7C82C307" w:rsidR="005D56C0" w:rsidRPr="005D56C0" w:rsidRDefault="005D56C0" w:rsidP="005D56C0">
        <w:pPr>
          <w:spacing w:after="0" w:line="240" w:lineRule="auto"/>
          <w:jc w:val="left"/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3600" behindDoc="0" locked="1" layoutInCell="1" allowOverlap="1" wp14:anchorId="512BD1E8" wp14:editId="19209B9B">
                  <wp:simplePos x="0" y="0"/>
                  <wp:positionH relativeFrom="rightMargin">
                    <wp:posOffset>-1080135</wp:posOffset>
                  </wp:positionH>
                  <wp:positionV relativeFrom="line">
                    <wp:align>center</wp:align>
                  </wp:positionV>
                  <wp:extent cx="690840" cy="125640"/>
                  <wp:effectExtent l="0" t="0" r="0" b="0"/>
                  <wp:wrapNone/>
                  <wp:docPr id="1395279892" name="Pole tekstow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90840" cy="12564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79A1C66A" w14:textId="77777777" w:rsidR="005D56C0" w:rsidRPr="0069199B" w:rsidRDefault="005D56C0" w:rsidP="005D56C0">
                              <w:pPr>
                                <w:pStyle w:val="Stopka"/>
                                <w:rPr>
                                  <w:color w:val="003A78"/>
                                  <w:sz w:val="16"/>
                                  <w:szCs w:val="16"/>
                                </w:rPr>
                              </w:pP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POUFNE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2BD1E8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85.05pt;margin-top:0;width:54.4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" filled="f" stroked="f" strokeweight=".5pt">
                  <v:textbox inset="0,0,0,0">
                    <w:txbxContent>
                      <w:p w14:paraId="79A1C66A" w14:textId="77777777" w:rsidR="005D56C0" w:rsidRPr="0069199B" w:rsidRDefault="005D56C0" w:rsidP="005D56C0">
                        <w:pPr>
                          <w:pStyle w:val="Stopka"/>
                          <w:rPr>
                            <w:color w:val="003A78"/>
                            <w:sz w:val="16"/>
                            <w:szCs w:val="16"/>
                          </w:rPr>
                        </w:pP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POUFNE</w:t>
                        </w:r>
                      </w:p>
                    </w:txbxContent>
                  </v:textbox>
                  <w10:wrap anchorx="margin" anchory="line"/>
                  <w10:anchorlock/>
                </v:shape>
              </w:pict>
            </mc:Fallback>
          </mc:AlternateContent>
        </w: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1" layoutInCell="1" allowOverlap="1" wp14:anchorId="12FE597C" wp14:editId="42BBAB29">
                  <wp:simplePos x="0" y="0"/>
                  <wp:positionH relativeFrom="margin">
                    <wp:align>right</wp:align>
                  </wp:positionH>
                  <wp:positionV relativeFrom="line">
                    <wp:align>center</wp:align>
                  </wp:positionV>
                  <wp:extent cx="392400" cy="126000"/>
                  <wp:effectExtent l="0" t="0" r="0" b="0"/>
                  <wp:wrapNone/>
                  <wp:docPr id="1124399294" name="Pole tekstow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00" cy="12600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4E45DAD4" w14:textId="77777777" w:rsidR="005D56C0" w:rsidRPr="0069199B" w:rsidRDefault="005D56C0" w:rsidP="005D56C0">
                              <w:pPr>
                                <w:pStyle w:val="Stopka"/>
                                <w:jc w:val="right"/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</w:pP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NUMPAGES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2FE597C" id="_x0000_s1030" type="#_x0000_t202" style="position:absolute;margin-left:-20.3pt;margin-top:0;width:30.9pt;height:9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" filled="f" stroked="f" strokeweight=".5pt">
                  <v:textbox inset="0,0,0,0">
                    <w:txbxContent>
                      <w:p w14:paraId="4E45DAD4" w14:textId="77777777" w:rsidR="005D56C0" w:rsidRPr="0069199B" w:rsidRDefault="005D56C0" w:rsidP="005D56C0">
                        <w:pPr>
                          <w:pStyle w:val="Stopka"/>
                          <w:jc w:val="right"/>
                          <w:rPr>
                            <w:color w:val="003A78"/>
                            <w:sz w:val="18"/>
                            <w:szCs w:val="18"/>
                          </w:rPr>
                        </w:pP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 xml:space="preserve"> / 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NUMPAGES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line"/>
                  <w10:anchorlock/>
                </v:shape>
              </w:pict>
            </mc:Fallback>
          </mc:AlternateContent>
        </w:r>
        <w:r w:rsidRPr="0069199B">
          <w:rPr>
            <w:rFonts w:eastAsia="Times" w:cs="Arial"/>
            <w:b/>
            <w:noProof/>
            <w:color w:val="0E9339"/>
            <w:kern w:val="16"/>
            <w:sz w:val="16"/>
            <w:szCs w:val="16"/>
            <w:lang w:val="en-US" w:eastAsia="fr-FR"/>
          </w:rPr>
          <w:drawing>
            <wp:inline distT="0" distB="0" distL="0" distR="0" wp14:anchorId="34A217D1" wp14:editId="4978712F">
              <wp:extent cx="4626000" cy="139680"/>
              <wp:effectExtent l="0" t="0" r="0" b="635"/>
              <wp:docPr id="256587411" name="Obraz 256587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31"/>
                      <pic:cNvPicPr/>
                    </pic:nvPicPr>
                    <pic:blipFill>
                      <a:blip r:embed="rId1" r:link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000" cy="13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9A4E" w14:textId="77777777" w:rsidR="004B431B" w:rsidRDefault="004B431B" w:rsidP="008C0D9A">
      <w:r>
        <w:separator/>
      </w:r>
    </w:p>
  </w:footnote>
  <w:footnote w:type="continuationSeparator" w:id="0">
    <w:p w14:paraId="79F961F7" w14:textId="77777777" w:rsidR="004B431B" w:rsidRDefault="004B431B" w:rsidP="008C0D9A">
      <w:r>
        <w:continuationSeparator/>
      </w:r>
    </w:p>
  </w:footnote>
  <w:footnote w:id="1">
    <w:p w14:paraId="49DCC4A6" w14:textId="25E04D38" w:rsidR="001A779A" w:rsidRPr="001A779A" w:rsidRDefault="001A77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030E">
        <w:rPr>
          <w:rFonts w:ascii="Trebuchet MS" w:hAnsi="Trebuchet MS"/>
        </w:rPr>
        <w:t xml:space="preserve">Wykonawcy wspólnie ubiegający się o udzielenie zamówienia wskazują dane </w:t>
      </w:r>
      <w:r w:rsidRPr="00D6030E">
        <w:rPr>
          <w:rFonts w:ascii="Trebuchet MS" w:hAnsi="Trebuchet MS"/>
          <w:lang w:val="pl-PL"/>
        </w:rPr>
        <w:t>wszystkich członków Konsorcjum. Zobowiązanie należy podpisać zgodnie z zasadami reprezentacji Konsorcjum.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82"/>
    </w:tblGrid>
    <w:tr w:rsidR="00E97BD1" w14:paraId="7057C066" w14:textId="77777777" w:rsidTr="00766DB2">
      <w:trPr>
        <w:trHeight w:val="570"/>
      </w:trPr>
      <w:tc>
        <w:tcPr>
          <w:tcW w:w="988" w:type="dxa"/>
        </w:tcPr>
        <w:p w14:paraId="10D5E18B" w14:textId="77777777" w:rsidR="00E97BD1" w:rsidRDefault="00E97BD1" w:rsidP="00E97BD1">
          <w:pPr>
            <w:pStyle w:val="Nagwek"/>
            <w:spacing w:after="0" w:line="240" w:lineRule="auto"/>
            <w:jc w:val="left"/>
          </w:pPr>
          <w:r w:rsidRPr="00164ED2">
            <w:rPr>
              <w:noProof/>
              <w:lang w:eastAsia="pl-PL"/>
            </w:rPr>
            <w:drawing>
              <wp:anchor distT="0" distB="0" distL="114300" distR="114300" simplePos="0" relativeHeight="251661312" behindDoc="1" locked="1" layoutInCell="1" allowOverlap="1" wp14:anchorId="08307DFA" wp14:editId="475D9758">
                <wp:simplePos x="0" y="0"/>
                <wp:positionH relativeFrom="column">
                  <wp:posOffset>26035</wp:posOffset>
                </wp:positionH>
                <wp:positionV relativeFrom="line">
                  <wp:posOffset>21590</wp:posOffset>
                </wp:positionV>
                <wp:extent cx="340360" cy="326390"/>
                <wp:effectExtent l="0" t="0" r="2540" b="0"/>
                <wp:wrapNone/>
                <wp:docPr id="891988102" name="Obraz 891988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/>
                        <a:srcRect r="75295"/>
                        <a:stretch/>
                      </pic:blipFill>
                      <pic:spPr bwMode="auto">
                        <a:xfrm>
                          <a:off x="0" y="0"/>
                          <a:ext cx="3403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2" w:type="dxa"/>
        </w:tcPr>
        <w:p w14:paraId="783A518F" w14:textId="5AE96CE8" w:rsidR="00E97BD1" w:rsidRDefault="00E97BD1" w:rsidP="00E97BD1">
          <w:pPr>
            <w:pStyle w:val="Nagwek"/>
            <w:spacing w:after="0" w:line="240" w:lineRule="auto"/>
            <w:jc w:val="right"/>
          </w:pPr>
          <w:r>
            <w:rPr>
              <w:i/>
              <w:color w:val="7F7F7F" w:themeColor="text1" w:themeTint="80"/>
              <w:sz w:val="18"/>
              <w:szCs w:val="18"/>
            </w:rPr>
            <w:t>ZAŁĄCZNIK NR 1</w:t>
          </w:r>
          <w:r w:rsidR="005D56C0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do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>Zaproszeni</w:t>
          </w:r>
          <w:r>
            <w:rPr>
              <w:i/>
              <w:color w:val="7F7F7F" w:themeColor="text1" w:themeTint="80"/>
              <w:sz w:val="18"/>
              <w:szCs w:val="18"/>
            </w:rPr>
            <w:t>a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do udziału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br/>
            <w:t>w prekwalifikacji dla postępowania na wybór Wykonawcy EPC</w:t>
          </w:r>
          <w:r w:rsidR="007C5DA3">
            <w:rPr>
              <w:i/>
              <w:color w:val="7F7F7F" w:themeColor="text1" w:themeTint="80"/>
              <w:sz w:val="18"/>
              <w:szCs w:val="18"/>
            </w:rPr>
            <w:t xml:space="preserve"> dla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br/>
            <w:t>Zakładu Odzysku Energii</w:t>
          </w:r>
          <w:r w:rsidR="007C5DA3">
            <w:rPr>
              <w:i/>
              <w:color w:val="7F7F7F" w:themeColor="text1" w:themeTint="80"/>
              <w:sz w:val="18"/>
              <w:szCs w:val="18"/>
            </w:rPr>
            <w:t>. Zamawiający -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Recycling Park </w:t>
          </w:r>
          <w:r>
            <w:rPr>
              <w:i/>
              <w:color w:val="7F7F7F" w:themeColor="text1" w:themeTint="80"/>
              <w:sz w:val="18"/>
              <w:szCs w:val="18"/>
            </w:rPr>
            <w:t>s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p. z o.o. </w:t>
          </w:r>
        </w:p>
      </w:tc>
    </w:tr>
    <w:tr w:rsidR="00E97BD1" w:rsidRPr="005C3D06" w14:paraId="6363D6B3" w14:textId="77777777" w:rsidTr="00766DB2">
      <w:trPr>
        <w:trHeight w:val="68"/>
      </w:trPr>
      <w:tc>
        <w:tcPr>
          <w:tcW w:w="988" w:type="dxa"/>
          <w:tcBorders>
            <w:bottom w:val="single" w:sz="4" w:space="0" w:color="auto"/>
          </w:tcBorders>
        </w:tcPr>
        <w:p w14:paraId="717D0728" w14:textId="77777777" w:rsidR="00E97BD1" w:rsidRPr="005C3D06" w:rsidRDefault="00E97BD1" w:rsidP="00E97BD1">
          <w:pPr>
            <w:pStyle w:val="Nagwek"/>
            <w:spacing w:after="0" w:line="240" w:lineRule="auto"/>
            <w:jc w:val="left"/>
            <w:rPr>
              <w:noProof/>
              <w:sz w:val="10"/>
              <w:szCs w:val="10"/>
              <w:lang w:eastAsia="pl-PL"/>
            </w:rPr>
          </w:pPr>
        </w:p>
      </w:tc>
      <w:tc>
        <w:tcPr>
          <w:tcW w:w="8082" w:type="dxa"/>
          <w:tcBorders>
            <w:bottom w:val="single" w:sz="4" w:space="0" w:color="auto"/>
          </w:tcBorders>
        </w:tcPr>
        <w:p w14:paraId="64887E58" w14:textId="77777777" w:rsidR="00E97BD1" w:rsidRPr="005C3D06" w:rsidRDefault="00E97BD1" w:rsidP="00E97BD1">
          <w:pPr>
            <w:pStyle w:val="Nagwek"/>
            <w:spacing w:after="0" w:line="240" w:lineRule="auto"/>
            <w:jc w:val="right"/>
            <w:rPr>
              <w:i/>
              <w:color w:val="7F7F7F" w:themeColor="text1" w:themeTint="80"/>
              <w:sz w:val="10"/>
              <w:szCs w:val="10"/>
            </w:rPr>
          </w:pPr>
        </w:p>
      </w:tc>
    </w:tr>
  </w:tbl>
  <w:p w14:paraId="5C1BAB1F" w14:textId="7D759C1B" w:rsidR="00E97BD1" w:rsidRPr="00E97BD1" w:rsidRDefault="00E97BD1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BEC"/>
    <w:multiLevelType w:val="hybridMultilevel"/>
    <w:tmpl w:val="AFFCFED0"/>
    <w:lvl w:ilvl="0" w:tplc="4724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090"/>
    <w:multiLevelType w:val="hybridMultilevel"/>
    <w:tmpl w:val="9916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01AC"/>
    <w:multiLevelType w:val="hybridMultilevel"/>
    <w:tmpl w:val="BD6A11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61FFB"/>
    <w:multiLevelType w:val="hybridMultilevel"/>
    <w:tmpl w:val="AA5E70C0"/>
    <w:lvl w:ilvl="0" w:tplc="E5A8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B30A64"/>
    <w:multiLevelType w:val="multilevel"/>
    <w:tmpl w:val="F050D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single"/>
      </w:rPr>
    </w:lvl>
  </w:abstractNum>
  <w:abstractNum w:abstractNumId="6" w15:restartNumberingAfterBreak="0">
    <w:nsid w:val="28D10D88"/>
    <w:multiLevelType w:val="hybridMultilevel"/>
    <w:tmpl w:val="CC7A22C0"/>
    <w:lvl w:ilvl="0" w:tplc="F7CA9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543E"/>
    <w:multiLevelType w:val="multilevel"/>
    <w:tmpl w:val="DE561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2160" w:hanging="1080"/>
      </w:pPr>
      <w:rPr>
        <w:rFonts w:ascii="Trebuchet MS" w:eastAsia="Times New Roman" w:hAnsi="Trebuchet MS" w:cs="Verdan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8" w15:restartNumberingAfterBreak="0">
    <w:nsid w:val="4D3371FA"/>
    <w:multiLevelType w:val="hybridMultilevel"/>
    <w:tmpl w:val="C7C8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E5E00"/>
    <w:multiLevelType w:val="hybridMultilevel"/>
    <w:tmpl w:val="9CB44708"/>
    <w:lvl w:ilvl="0" w:tplc="8A30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4BC8"/>
    <w:multiLevelType w:val="hybridMultilevel"/>
    <w:tmpl w:val="01FC69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0829A4"/>
    <w:multiLevelType w:val="hybridMultilevel"/>
    <w:tmpl w:val="E196F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B42A1"/>
    <w:multiLevelType w:val="hybridMultilevel"/>
    <w:tmpl w:val="D81AF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502A16"/>
    <w:multiLevelType w:val="hybridMultilevel"/>
    <w:tmpl w:val="F2789D76"/>
    <w:lvl w:ilvl="0" w:tplc="B6267410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77267">
    <w:abstractNumId w:val="4"/>
  </w:num>
  <w:num w:numId="2" w16cid:durableId="1584297411">
    <w:abstractNumId w:val="12"/>
  </w:num>
  <w:num w:numId="3" w16cid:durableId="97871566">
    <w:abstractNumId w:val="13"/>
  </w:num>
  <w:num w:numId="4" w16cid:durableId="643044644">
    <w:abstractNumId w:val="1"/>
  </w:num>
  <w:num w:numId="5" w16cid:durableId="884947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488617">
    <w:abstractNumId w:val="6"/>
  </w:num>
  <w:num w:numId="7" w16cid:durableId="1252275120">
    <w:abstractNumId w:val="2"/>
  </w:num>
  <w:num w:numId="8" w16cid:durableId="1278947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414946">
    <w:abstractNumId w:val="5"/>
  </w:num>
  <w:num w:numId="10" w16cid:durableId="5182784">
    <w:abstractNumId w:val="10"/>
  </w:num>
  <w:num w:numId="11" w16cid:durableId="1001657714">
    <w:abstractNumId w:val="11"/>
  </w:num>
  <w:num w:numId="12" w16cid:durableId="1706254203">
    <w:abstractNumId w:val="9"/>
  </w:num>
  <w:num w:numId="13" w16cid:durableId="1036154061">
    <w:abstractNumId w:val="0"/>
  </w:num>
  <w:num w:numId="14" w16cid:durableId="1117986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C"/>
    <w:rsid w:val="0000202B"/>
    <w:rsid w:val="000048EF"/>
    <w:rsid w:val="00010322"/>
    <w:rsid w:val="00020F4E"/>
    <w:rsid w:val="00043C59"/>
    <w:rsid w:val="00055134"/>
    <w:rsid w:val="0007438B"/>
    <w:rsid w:val="000B0A01"/>
    <w:rsid w:val="000F7CB3"/>
    <w:rsid w:val="00107083"/>
    <w:rsid w:val="001603D2"/>
    <w:rsid w:val="0017125F"/>
    <w:rsid w:val="001740F2"/>
    <w:rsid w:val="00194A0C"/>
    <w:rsid w:val="001A779A"/>
    <w:rsid w:val="001E5926"/>
    <w:rsid w:val="001E6E98"/>
    <w:rsid w:val="00232BA2"/>
    <w:rsid w:val="00234728"/>
    <w:rsid w:val="00245989"/>
    <w:rsid w:val="002509EF"/>
    <w:rsid w:val="00254383"/>
    <w:rsid w:val="00262CEC"/>
    <w:rsid w:val="002811A6"/>
    <w:rsid w:val="002925A7"/>
    <w:rsid w:val="002957D4"/>
    <w:rsid w:val="002A5C3B"/>
    <w:rsid w:val="002B1FA3"/>
    <w:rsid w:val="002D1146"/>
    <w:rsid w:val="002D36CB"/>
    <w:rsid w:val="002E572A"/>
    <w:rsid w:val="002E5EC5"/>
    <w:rsid w:val="002F0D53"/>
    <w:rsid w:val="0030382F"/>
    <w:rsid w:val="00311B0D"/>
    <w:rsid w:val="00327A15"/>
    <w:rsid w:val="00354D96"/>
    <w:rsid w:val="00365265"/>
    <w:rsid w:val="00382D0A"/>
    <w:rsid w:val="0038321B"/>
    <w:rsid w:val="0039432A"/>
    <w:rsid w:val="00396358"/>
    <w:rsid w:val="003A70C9"/>
    <w:rsid w:val="003B6ACB"/>
    <w:rsid w:val="003D1BC5"/>
    <w:rsid w:val="003D3E6A"/>
    <w:rsid w:val="003D5087"/>
    <w:rsid w:val="003E58DC"/>
    <w:rsid w:val="00403829"/>
    <w:rsid w:val="00443092"/>
    <w:rsid w:val="00450C7A"/>
    <w:rsid w:val="0047093D"/>
    <w:rsid w:val="004A651E"/>
    <w:rsid w:val="004B431B"/>
    <w:rsid w:val="004C15E2"/>
    <w:rsid w:val="004D49CE"/>
    <w:rsid w:val="004E54B3"/>
    <w:rsid w:val="004F1758"/>
    <w:rsid w:val="004F4B5D"/>
    <w:rsid w:val="005076EE"/>
    <w:rsid w:val="005107C7"/>
    <w:rsid w:val="0051287C"/>
    <w:rsid w:val="00527D51"/>
    <w:rsid w:val="00550F5B"/>
    <w:rsid w:val="00555427"/>
    <w:rsid w:val="00576969"/>
    <w:rsid w:val="005A5879"/>
    <w:rsid w:val="005B4C2D"/>
    <w:rsid w:val="005B64DD"/>
    <w:rsid w:val="005C2086"/>
    <w:rsid w:val="005C75AC"/>
    <w:rsid w:val="005D56C0"/>
    <w:rsid w:val="00606763"/>
    <w:rsid w:val="00626EA9"/>
    <w:rsid w:val="00643823"/>
    <w:rsid w:val="00644FF2"/>
    <w:rsid w:val="00647131"/>
    <w:rsid w:val="00656C16"/>
    <w:rsid w:val="00662F61"/>
    <w:rsid w:val="00682804"/>
    <w:rsid w:val="0069199B"/>
    <w:rsid w:val="00695F51"/>
    <w:rsid w:val="006B2204"/>
    <w:rsid w:val="006C1C49"/>
    <w:rsid w:val="006C1D3F"/>
    <w:rsid w:val="006D3107"/>
    <w:rsid w:val="00722462"/>
    <w:rsid w:val="007226C4"/>
    <w:rsid w:val="00730A6D"/>
    <w:rsid w:val="0073245F"/>
    <w:rsid w:val="00732D60"/>
    <w:rsid w:val="00743685"/>
    <w:rsid w:val="00744A8F"/>
    <w:rsid w:val="00747EF5"/>
    <w:rsid w:val="00753D86"/>
    <w:rsid w:val="00765DA1"/>
    <w:rsid w:val="00770926"/>
    <w:rsid w:val="00775486"/>
    <w:rsid w:val="007858AC"/>
    <w:rsid w:val="00790899"/>
    <w:rsid w:val="00792504"/>
    <w:rsid w:val="007B62EE"/>
    <w:rsid w:val="007C4B5D"/>
    <w:rsid w:val="007C5DA3"/>
    <w:rsid w:val="007D39E8"/>
    <w:rsid w:val="007D7FA0"/>
    <w:rsid w:val="007F29F5"/>
    <w:rsid w:val="007F2C12"/>
    <w:rsid w:val="007F66EA"/>
    <w:rsid w:val="00842E32"/>
    <w:rsid w:val="00845275"/>
    <w:rsid w:val="0086466D"/>
    <w:rsid w:val="00884432"/>
    <w:rsid w:val="00884DB7"/>
    <w:rsid w:val="008C0D9A"/>
    <w:rsid w:val="008C175E"/>
    <w:rsid w:val="008C4CC3"/>
    <w:rsid w:val="008E0BBC"/>
    <w:rsid w:val="008E4390"/>
    <w:rsid w:val="008E59A3"/>
    <w:rsid w:val="008E6AFF"/>
    <w:rsid w:val="009217AE"/>
    <w:rsid w:val="009249C7"/>
    <w:rsid w:val="00941E33"/>
    <w:rsid w:val="00942475"/>
    <w:rsid w:val="009442D8"/>
    <w:rsid w:val="009454F8"/>
    <w:rsid w:val="00957A00"/>
    <w:rsid w:val="00971719"/>
    <w:rsid w:val="009A2F9A"/>
    <w:rsid w:val="009B1CE6"/>
    <w:rsid w:val="009D326A"/>
    <w:rsid w:val="009F18CA"/>
    <w:rsid w:val="009F3841"/>
    <w:rsid w:val="009F7386"/>
    <w:rsid w:val="00A03C84"/>
    <w:rsid w:val="00A0715C"/>
    <w:rsid w:val="00A36A10"/>
    <w:rsid w:val="00A43FB5"/>
    <w:rsid w:val="00A6297A"/>
    <w:rsid w:val="00A966AD"/>
    <w:rsid w:val="00AC29DE"/>
    <w:rsid w:val="00AD122E"/>
    <w:rsid w:val="00AD6315"/>
    <w:rsid w:val="00AE7548"/>
    <w:rsid w:val="00B06D63"/>
    <w:rsid w:val="00B15B10"/>
    <w:rsid w:val="00B22A4C"/>
    <w:rsid w:val="00B32496"/>
    <w:rsid w:val="00B36B89"/>
    <w:rsid w:val="00B37B79"/>
    <w:rsid w:val="00B63995"/>
    <w:rsid w:val="00B65BC8"/>
    <w:rsid w:val="00B93469"/>
    <w:rsid w:val="00BB5E91"/>
    <w:rsid w:val="00BC5328"/>
    <w:rsid w:val="00BC7238"/>
    <w:rsid w:val="00BD4C7E"/>
    <w:rsid w:val="00BF6181"/>
    <w:rsid w:val="00C11D37"/>
    <w:rsid w:val="00C11F98"/>
    <w:rsid w:val="00C17E62"/>
    <w:rsid w:val="00C371CE"/>
    <w:rsid w:val="00C52A95"/>
    <w:rsid w:val="00C67AB3"/>
    <w:rsid w:val="00C7243C"/>
    <w:rsid w:val="00C7560E"/>
    <w:rsid w:val="00C8416D"/>
    <w:rsid w:val="00C933D1"/>
    <w:rsid w:val="00C944DF"/>
    <w:rsid w:val="00CA5C56"/>
    <w:rsid w:val="00CB5FDB"/>
    <w:rsid w:val="00CC659F"/>
    <w:rsid w:val="00CE1335"/>
    <w:rsid w:val="00D002D2"/>
    <w:rsid w:val="00D16368"/>
    <w:rsid w:val="00D35CD5"/>
    <w:rsid w:val="00D6030E"/>
    <w:rsid w:val="00D735E3"/>
    <w:rsid w:val="00DA166C"/>
    <w:rsid w:val="00DB6E50"/>
    <w:rsid w:val="00DE6164"/>
    <w:rsid w:val="00DF6AD7"/>
    <w:rsid w:val="00E179AC"/>
    <w:rsid w:val="00E224E5"/>
    <w:rsid w:val="00E2496D"/>
    <w:rsid w:val="00E40904"/>
    <w:rsid w:val="00E556E8"/>
    <w:rsid w:val="00E67D1D"/>
    <w:rsid w:val="00E85F97"/>
    <w:rsid w:val="00E93EAA"/>
    <w:rsid w:val="00E97BD1"/>
    <w:rsid w:val="00EA2946"/>
    <w:rsid w:val="00EB4845"/>
    <w:rsid w:val="00EB738D"/>
    <w:rsid w:val="00F07879"/>
    <w:rsid w:val="00F10A21"/>
    <w:rsid w:val="00F1219E"/>
    <w:rsid w:val="00F22756"/>
    <w:rsid w:val="00F346F1"/>
    <w:rsid w:val="00F65732"/>
    <w:rsid w:val="00F66ABF"/>
    <w:rsid w:val="00F91276"/>
    <w:rsid w:val="00F963EE"/>
    <w:rsid w:val="00FA4E1C"/>
    <w:rsid w:val="00FB4220"/>
    <w:rsid w:val="00FB643C"/>
    <w:rsid w:val="00FB7DFC"/>
    <w:rsid w:val="00FD2DB2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69DF9"/>
  <w15:chartTrackingRefBased/>
  <w15:docId w15:val="{B52DCCCC-637E-4593-8003-45B3A6C1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B3"/>
    <w:pPr>
      <w:spacing w:after="180" w:line="276" w:lineRule="auto"/>
      <w:jc w:val="both"/>
    </w:pPr>
    <w:rPr>
      <w:rFonts w:ascii="Trebuchet MS" w:eastAsia="Times New Roman" w:hAnsi="Trebuchet MS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D9A"/>
  </w:style>
  <w:style w:type="paragraph" w:styleId="Stopka">
    <w:name w:val="footer"/>
    <w:basedOn w:val="Normalny"/>
    <w:link w:val="StopkaZnak"/>
    <w:uiPriority w:val="99"/>
    <w:unhideWhenUsed/>
    <w:rsid w:val="008C0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D9A"/>
  </w:style>
  <w:style w:type="paragraph" w:styleId="Tekstpodstawowy">
    <w:name w:val="Body Text"/>
    <w:aliases w:val="a2,Znak"/>
    <w:basedOn w:val="Normalny"/>
    <w:link w:val="TekstpodstawowyZnak"/>
    <w:uiPriority w:val="99"/>
    <w:rsid w:val="008C0D9A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8C0D9A"/>
    <w:rPr>
      <w:rFonts w:ascii="Arial" w:eastAsia="Times New Roman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8C0D9A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0D9A"/>
    <w:rPr>
      <w:rFonts w:ascii="Calibri" w:eastAsia="Times New Roman" w:hAnsi="Calibri" w:cs="Calibri"/>
      <w:color w:val="000000"/>
    </w:rPr>
  </w:style>
  <w:style w:type="paragraph" w:styleId="Zwykytekst">
    <w:name w:val="Plain Text"/>
    <w:basedOn w:val="Normalny"/>
    <w:link w:val="ZwykytekstZnak"/>
    <w:rsid w:val="008C0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0D9A"/>
    <w:rPr>
      <w:rFonts w:ascii="Courier New" w:eastAsia="Times New Roman" w:hAnsi="Courier New" w:cs="Courier New"/>
      <w:color w:val="000000"/>
      <w:sz w:val="20"/>
      <w:szCs w:val="20"/>
    </w:rPr>
  </w:style>
  <w:style w:type="paragraph" w:styleId="Akapitzlist">
    <w:name w:val="List Paragraph"/>
    <w:basedOn w:val="Normalny"/>
    <w:uiPriority w:val="34"/>
    <w:rsid w:val="00470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093D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7093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7093D"/>
    <w:rPr>
      <w:vertAlign w:val="superscript"/>
    </w:rPr>
  </w:style>
  <w:style w:type="table" w:styleId="Tabela-Siatka">
    <w:name w:val="Table Grid"/>
    <w:basedOn w:val="Standardowy"/>
    <w:uiPriority w:val="59"/>
    <w:rsid w:val="00E6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5F51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1A6"/>
    <w:rPr>
      <w:rFonts w:ascii="Calibri" w:eastAsia="Times New Roman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1A6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8E0BBC"/>
    <w:pPr>
      <w:spacing w:after="160" w:line="256" w:lineRule="auto"/>
      <w:ind w:left="720"/>
    </w:pPr>
    <w:rPr>
      <w:color w:val="auto"/>
      <w:lang w:val="en-US"/>
    </w:rPr>
  </w:style>
  <w:style w:type="paragraph" w:customStyle="1" w:styleId="E-wcicie">
    <w:name w:val="E-wcięcie"/>
    <w:link w:val="E-wcicieZnak"/>
    <w:qFormat/>
    <w:rsid w:val="001E5926"/>
    <w:pPr>
      <w:spacing w:after="180" w:line="276" w:lineRule="auto"/>
      <w:ind w:left="567"/>
      <w:jc w:val="both"/>
    </w:pPr>
    <w:rPr>
      <w:rFonts w:ascii="Trebuchet MS" w:eastAsia="Times New Roman" w:hAnsi="Trebuchet MS" w:cs="Calibri"/>
      <w:color w:val="000000"/>
      <w:lang w:val="de-DE"/>
    </w:rPr>
  </w:style>
  <w:style w:type="character" w:customStyle="1" w:styleId="E-wcicieZnak">
    <w:name w:val="E-wcięcie Znak"/>
    <w:basedOn w:val="Domylnaczcionkaakapitu"/>
    <w:link w:val="E-wcicie"/>
    <w:rsid w:val="001E5926"/>
    <w:rPr>
      <w:rFonts w:ascii="Trebuchet MS" w:eastAsia="Times New Roman" w:hAnsi="Trebuchet MS" w:cs="Calibri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word_tagline_PL.emf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ppt_ENERIS_logo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1A3B57FEB2D4E9BEA62B28A2DE3B8" ma:contentTypeVersion="26" ma:contentTypeDescription="Utwórz nowy dokument." ma:contentTypeScope="" ma:versionID="413abeb64d87f21e12d549ac696c31af">
  <xsd:schema xmlns:xsd="http://www.w3.org/2001/XMLSchema" xmlns:xs="http://www.w3.org/2001/XMLSchema" xmlns:p="http://schemas.microsoft.com/office/2006/metadata/properties" xmlns:ns2="183fb9c6-06a3-4426-907b-e61db929ddb1" xmlns:ns3="c656faa4-9b9b-442b-9ecd-3bc3c2a28ed8" xmlns:ns4="http://schemas.microsoft.com/sharepoint/v4" targetNamespace="http://schemas.microsoft.com/office/2006/metadata/properties" ma:root="true" ma:fieldsID="4f0d09d394806fcea6029a825e427bb8" ns2:_="" ns3:_="" ns4:_="">
    <xsd:import namespace="183fb9c6-06a3-4426-907b-e61db929ddb1"/>
    <xsd:import namespace="c656faa4-9b9b-442b-9ecd-3bc3c2a28e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4:IconOverlay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aza_x0142_o_x017c_enia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Liczba" minOccurs="0"/>
                <xsd:element ref="ns3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b9c6-06a3-4426-907b-e61db929dd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5329f29-610b-45b2-93d9-63f166531451}" ma:internalName="TaxCatchAll" ma:showField="CatchAllData" ma:web="183fb9c6-06a3-4426-907b-e61db929d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faa4-9b9b-442b-9ecd-3bc3c2a28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za_x0142_o_x017c_enia" ma:index="25" nillable="true" ma:displayName="Data założenia" ma:format="DateOnly" ma:internalName="Dataza_x0142_o_x017c_enia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Tagi obrazów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iczba" ma:index="30" nillable="true" ma:displayName="Liczba" ma:format="Dropdown" ma:internalName="Liczba" ma:percentage="FALSE">
      <xsd:simpleType>
        <xsd:restriction base="dms:Number"/>
      </xsd:simpleType>
    </xsd:element>
    <xsd:element name="Lp_x002e_" ma:index="31" nillable="true" ma:displayName="Lp." ma:format="Dropdown" ma:internalName="Lp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032F-C600-4D68-93DB-C0CFB4FAA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F4503-0811-4F66-A7BC-FCB7FBE78A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B0610B-F0E7-4D02-9627-A087B472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b9c6-06a3-4426-907b-e61db929ddb1"/>
    <ds:schemaRef ds:uri="c656faa4-9b9b-442b-9ecd-3bc3c2a28e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57650-C1DF-4579-8AFE-CAE050B0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Jastrząbek, Monika</dc:creator>
  <cp:keywords/>
  <dc:description/>
  <cp:lastModifiedBy>Deskur, Jan</cp:lastModifiedBy>
  <cp:revision>8</cp:revision>
  <dcterms:created xsi:type="dcterms:W3CDTF">2023-11-10T08:35:00Z</dcterms:created>
  <dcterms:modified xsi:type="dcterms:W3CDTF">2024-01-05T07:37:00Z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2023-09-25T14:58:48Z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3ee88e38-eb06-459c-b27c-739762e01b68</vt:lpwstr>
  </property>
  <property fmtid="{D5CDD505-2E9C-101B-9397-08002B2CF9AE}" pid="8" name="MSIP_Label_43f08ec5-d6d9-4227-8387-ccbfcb3632c4_ContentBits">
    <vt:lpwstr>0</vt:lpwstr>
  </property>
</Properties>
</file>